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BFE27" w14:textId="6999D6EA" w:rsidR="00AF68E0" w:rsidRDefault="00AF68E0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noProof/>
          <w:sz w:val="28"/>
          <w:szCs w:val="28"/>
          <w:lang w:val="en-US" w:eastAsia="en-US"/>
        </w:rPr>
        <w:drawing>
          <wp:inline distT="0" distB="0" distL="0" distR="0" wp14:anchorId="7B2710F3" wp14:editId="2A5DA7D3">
            <wp:extent cx="5724232" cy="7076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DD_Banner04-Leaderboard-Static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704" cy="72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6CA44" w14:textId="77777777" w:rsidR="00BC3713" w:rsidRDefault="00BC3713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  <w:lang w:val="en-GB"/>
        </w:rPr>
      </w:pPr>
    </w:p>
    <w:p w14:paraId="004A0EB6" w14:textId="31544C9D" w:rsidR="007D7581" w:rsidRPr="00FF1FA2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  <w:r>
        <w:rPr>
          <w:rStyle w:val="normaltextrun"/>
          <w:rFonts w:ascii="Calibri" w:hAnsi="Calibri"/>
          <w:b/>
          <w:bCs/>
          <w:sz w:val="28"/>
          <w:szCs w:val="28"/>
        </w:rPr>
        <w:t>Digitaalista tulevaisuutta luomassa ensimmäisillä EU:n avoimen datan päivillä</w:t>
      </w:r>
    </w:p>
    <w:p w14:paraId="342317E9" w14:textId="0A18ACB1" w:rsidR="007D7581" w:rsidRPr="00366DF2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FA5AE22" w14:textId="77777777" w:rsidR="00DD6D75" w:rsidRPr="00366DF2" w:rsidRDefault="00DD6D75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1591D8A" w14:textId="3BB1FED7" w:rsidR="007D7581" w:rsidRPr="007D7581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/>
          <w:b/>
          <w:bCs/>
          <w:sz w:val="22"/>
          <w:szCs w:val="22"/>
        </w:rPr>
        <w:t xml:space="preserve">EU:n ensimmäiset avoimen datan päivät järjestettiin verkossa 23.–25. marraskuuta 2021 Tapahtumaan kuului </w:t>
      </w:r>
      <w:hyperlink r:id="rId8">
        <w:r>
          <w:rPr>
            <w:rStyle w:val="Hyperlink"/>
            <w:rFonts w:ascii="Calibri" w:hAnsi="Calibri"/>
            <w:b/>
            <w:bCs/>
            <w:sz w:val="22"/>
            <w:szCs w:val="22"/>
          </w:rPr>
          <w:t xml:space="preserve">EU </w:t>
        </w:r>
        <w:proofErr w:type="spellStart"/>
        <w:r>
          <w:rPr>
            <w:rStyle w:val="Hyperlink"/>
            <w:rFonts w:ascii="Calibri" w:hAnsi="Calibri"/>
            <w:b/>
            <w:bCs/>
            <w:sz w:val="22"/>
            <w:szCs w:val="22"/>
          </w:rPr>
          <w:t>DataViz</w:t>
        </w:r>
        <w:proofErr w:type="spellEnd"/>
      </w:hyperlink>
      <w:r>
        <w:rPr>
          <w:rStyle w:val="normaltextrun"/>
          <w:rFonts w:ascii="Calibri" w:hAnsi="Calibri"/>
          <w:b/>
          <w:bCs/>
          <w:sz w:val="22"/>
          <w:szCs w:val="22"/>
        </w:rPr>
        <w:t xml:space="preserve">, joka on avointa dataa ja datan visualisointia käsitelevä kansainvälinen konferenssi. Sen jälkeen järjestettiin avoimen datan vuosittaisen </w:t>
      </w:r>
      <w:hyperlink r:id="rId9">
        <w:r>
          <w:rPr>
            <w:rStyle w:val="Hyperlink"/>
            <w:rFonts w:ascii="Calibri" w:hAnsi="Calibri"/>
            <w:b/>
            <w:bCs/>
            <w:sz w:val="22"/>
            <w:szCs w:val="22"/>
          </w:rPr>
          <w:t xml:space="preserve">EU </w:t>
        </w:r>
        <w:proofErr w:type="spellStart"/>
        <w:r>
          <w:rPr>
            <w:rStyle w:val="Hyperlink"/>
            <w:rFonts w:ascii="Calibri" w:hAnsi="Calibri"/>
            <w:b/>
            <w:bCs/>
            <w:sz w:val="22"/>
            <w:szCs w:val="22"/>
          </w:rPr>
          <w:t>Datathon</w:t>
        </w:r>
        <w:proofErr w:type="spellEnd"/>
      </w:hyperlink>
      <w:r>
        <w:rPr>
          <w:rStyle w:val="normaltextrun"/>
          <w:rFonts w:ascii="Calibri" w:hAnsi="Calibri"/>
          <w:b/>
          <w:bCs/>
          <w:sz w:val="22"/>
          <w:szCs w:val="22"/>
        </w:rPr>
        <w:t xml:space="preserve"> -kilpailun finaali.</w:t>
      </w:r>
      <w:r>
        <w:rPr>
          <w:rStyle w:val="normaltextrun"/>
          <w:rFonts w:ascii="Calibri" w:hAnsi="Calibri"/>
          <w:sz w:val="22"/>
          <w:szCs w:val="22"/>
        </w:rPr>
        <w:t xml:space="preserve"> </w:t>
      </w:r>
      <w:r>
        <w:rPr>
          <w:rStyle w:val="eop"/>
          <w:rFonts w:ascii="Calibri" w:hAnsi="Calibri"/>
          <w:sz w:val="22"/>
          <w:szCs w:val="22"/>
        </w:rPr>
        <w:t xml:space="preserve"> </w:t>
      </w:r>
    </w:p>
    <w:p w14:paraId="12CEFB78" w14:textId="77777777" w:rsidR="007D7581" w:rsidRPr="00366DF2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2991F73F" w14:textId="728091C0" w:rsidR="007D7581" w:rsidRDefault="00366DF2" w:rsidP="596DD43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hyperlink r:id="rId10">
        <w:r w:rsidR="007D7581">
          <w:rPr>
            <w:rStyle w:val="Hyperlink"/>
            <w:rFonts w:ascii="Calibri" w:hAnsi="Calibri"/>
            <w:sz w:val="22"/>
            <w:szCs w:val="22"/>
          </w:rPr>
          <w:t>EU:n avoimen datan päivien</w:t>
        </w:r>
      </w:hyperlink>
      <w:r w:rsidR="007D7581">
        <w:rPr>
          <w:rStyle w:val="normaltextrun"/>
          <w:rFonts w:ascii="Calibri" w:hAnsi="Calibri"/>
          <w:sz w:val="22"/>
          <w:szCs w:val="22"/>
        </w:rPr>
        <w:t xml:space="preserve"> on tarkoitus olla merkitykselliset kaikille avoimen datan sidosryhmille ja datan uudelleenkäyttäjille, ja erityisenä painopisteenä ovat EU:n julkisen sektorin tarpeet. Tapahtumaan rekisteröityi yli 2 000 alasta kiinnostunutta, datan visualisoinnin asiantuntijaa ja ratkaisujen hakijaa. Näyttämöllä olivat edustettuina yhteiskunnan eri alat, ja puhujat toivat tapahtumaan oman asiantuntemuksensa eri julkishallinnoista, korkeakouluista ja kansainvälisistä järjestöistä, kuten Maailmanpankista.</w:t>
      </w:r>
    </w:p>
    <w:p w14:paraId="5FC6FEC1" w14:textId="77777777" w:rsidR="007D7581" w:rsidRPr="00366DF2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0282E44" w14:textId="2D46A55C" w:rsidR="007D7581" w:rsidRPr="00B42A50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sz w:val="22"/>
          <w:szCs w:val="22"/>
        </w:rPr>
        <w:t xml:space="preserve">EU:n avoimen datan päivät </w:t>
      </w:r>
      <w:proofErr w:type="gramStart"/>
      <w:r>
        <w:rPr>
          <w:rStyle w:val="normaltextrun"/>
          <w:rFonts w:ascii="Calibri" w:hAnsi="Calibri"/>
          <w:sz w:val="22"/>
          <w:szCs w:val="22"/>
        </w:rPr>
        <w:t>avasi</w:t>
      </w:r>
      <w:proofErr w:type="gramEnd"/>
      <w:r>
        <w:rPr>
          <w:rStyle w:val="normaltextrun"/>
          <w:rFonts w:ascii="Calibri" w:hAnsi="Calibri"/>
          <w:sz w:val="22"/>
          <w:szCs w:val="22"/>
        </w:rPr>
        <w:t xml:space="preserve"> äskettäin Euroopan unionin julkaisutoimiston pääjohtajaksi nimitetty Hilde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Hardeman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, ja pääpuhujina kuultiin myös useita muita korkean tason edustajia. Luxemburgin pääministeri Xavier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Bettel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korosti digitaalisen siirtymän ensisijaisuutta Luxemburgin hallituksen kannalta, ja budjetista ja hallinnosta vastaava komissaari Johannes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Hahn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taustoitti komission näkemystä EU:n digitaalisesta siirtymästä vuoteen 2030 mennessä. Innoittavia huomioita avoimen datan tulevaisuudesta saatiin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Boštjan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Koritnikilta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, joka on Slovenian julkishallintoministeri ja joka edusti Euroopan unionin neuvoston puheenjohtajavaltiona toimivaa Sloveniaa, sekä Pascal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Leardinilta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, joka on Euroopan komission apulaispääsihteeri ja hallintopääjohtaja. </w:t>
      </w:r>
    </w:p>
    <w:p w14:paraId="5083E615" w14:textId="0A604791" w:rsidR="00B42A50" w:rsidRPr="00366DF2" w:rsidRDefault="00B42A50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A0AC446" w14:textId="54D61098" w:rsidR="00DD6D75" w:rsidRPr="00366DF2" w:rsidRDefault="00DD6D75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F1E8560" w14:textId="46EBDF5B" w:rsidR="007D7581" w:rsidRPr="009E0016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bCs/>
          <w:sz w:val="22"/>
          <w:szCs w:val="22"/>
        </w:rPr>
        <w:t xml:space="preserve">EU </w:t>
      </w:r>
      <w:proofErr w:type="spellStart"/>
      <w:r>
        <w:rPr>
          <w:rStyle w:val="normaltextrun"/>
          <w:rFonts w:ascii="Calibri" w:hAnsi="Calibri"/>
          <w:b/>
          <w:bCs/>
          <w:sz w:val="22"/>
          <w:szCs w:val="22"/>
        </w:rPr>
        <w:t>DataViz</w:t>
      </w:r>
      <w:proofErr w:type="spellEnd"/>
      <w:r>
        <w:rPr>
          <w:rStyle w:val="normaltextrun"/>
          <w:rFonts w:ascii="Calibri" w:hAnsi="Calibri"/>
          <w:b/>
          <w:bCs/>
          <w:sz w:val="22"/>
          <w:szCs w:val="22"/>
        </w:rPr>
        <w:t xml:space="preserve"> 2021 (23. ja 24. marraskuuta 2021)</w:t>
      </w:r>
    </w:p>
    <w:p w14:paraId="586C476E" w14:textId="4A8ECC28" w:rsidR="00BC3713" w:rsidRPr="00366DF2" w:rsidRDefault="00BC3713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0EF943D" w14:textId="61E489C9" w:rsidR="007D7581" w:rsidRPr="00D35448" w:rsidRDefault="009E0016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6704" behindDoc="0" locked="0" layoutInCell="1" allowOverlap="1" wp14:anchorId="1C85E089" wp14:editId="1E46071C">
            <wp:simplePos x="0" y="0"/>
            <wp:positionH relativeFrom="column">
              <wp:posOffset>3805693</wp:posOffset>
            </wp:positionH>
            <wp:positionV relativeFrom="paragraph">
              <wp:posOffset>8890</wp:posOffset>
            </wp:positionV>
            <wp:extent cx="1917700" cy="1605915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1605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normaltextrun"/>
          <w:rFonts w:ascii="Calibri" w:hAnsi="Calibri"/>
          <w:sz w:val="22"/>
          <w:szCs w:val="22"/>
        </w:rPr>
        <w:t xml:space="preserve">EU:n avoimen datan päivät alkoivat EU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DataViz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2021 -konferenssilla, jossa tavoitteena on jakaa avoimeen dataan ja datan visualisointiin liittyviä kokemuksia ja parhaita käytäntöjä.</w:t>
      </w:r>
      <w:r>
        <w:rPr>
          <w:rFonts w:ascii="Segoe UI" w:hAnsi="Segoe UI"/>
          <w:sz w:val="18"/>
          <w:szCs w:val="18"/>
        </w:rPr>
        <w:t xml:space="preserve"> </w:t>
      </w:r>
      <w:r>
        <w:rPr>
          <w:rStyle w:val="normaltextrun"/>
          <w:rFonts w:ascii="Calibri" w:hAnsi="Calibri"/>
          <w:sz w:val="22"/>
          <w:szCs w:val="22"/>
        </w:rPr>
        <w:t xml:space="preserve">Ensimmäisenä päivänä tutkittiin avointa dataa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digitalisaation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keskeisenä mahdollistajana. Täysistunnossa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Yvo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Volman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Euroopan komissiosta esitteli EU:n näkemystä avoimesta datasta ja kertoi tarkemmin suunnitelmasta rakentaa eurooppalaiset datan sisämarkkinat. Erityisistunnoissa käsiteltiin laajasti eri aiheita, muun muassa EU:n avoimen datan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yhteentoimivuutta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ja saatavuutta sekä avoimen datan ekosysteemien luomista.</w:t>
      </w:r>
    </w:p>
    <w:p w14:paraId="02168C0E" w14:textId="77777777" w:rsidR="00B42A50" w:rsidRPr="00366DF2" w:rsidRDefault="00B42A50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607A8CA" w14:textId="38977E15" w:rsidR="007D7581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sz w:val="22"/>
          <w:szCs w:val="22"/>
        </w:rPr>
        <w:t xml:space="preserve">Toisena päivänä keskityttiin datan visualisointiin.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Sixtine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Bouygues Euroopan komissiosta korosti datan visualisoinnin hyötyjä ja haasteita EU:n hallinnossa, ja Euroopan keskuspankin Valérie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Saintot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tarkasteli visualisointia innovoinnin edistäjänä. Pienemmissä ryhmissä syntyi keskusteluja datan visualisoinnista uuden tiedon hankinnan välineenä tarinankerronnan avulla, ja niissä tutkittiin kansainvälisesti onnistuneita datan visualisointihankkeita sekä alan viimeisimpiä suuntauksia.</w:t>
      </w:r>
    </w:p>
    <w:p w14:paraId="688F0045" w14:textId="130AF787" w:rsidR="00DD6D75" w:rsidRDefault="00DD6D75" w:rsidP="009E0016">
      <w:pPr>
        <w:jc w:val="both"/>
        <w:rPr>
          <w:rFonts w:ascii="Segoe UI" w:eastAsia="Times New Roman" w:hAnsi="Segoe UI" w:cs="Segoe UI"/>
          <w:sz w:val="18"/>
          <w:szCs w:val="18"/>
        </w:rPr>
      </w:pPr>
      <w:r>
        <w:br w:type="page"/>
      </w:r>
    </w:p>
    <w:p w14:paraId="26C6B9C8" w14:textId="77777777" w:rsidR="00DD6D75" w:rsidRPr="00366DF2" w:rsidRDefault="00DD6D75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94698CB" w14:textId="222F3B31" w:rsidR="007D7581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bCs/>
          <w:sz w:val="22"/>
          <w:szCs w:val="22"/>
        </w:rPr>
        <w:t xml:space="preserve">EU </w:t>
      </w:r>
      <w:proofErr w:type="spellStart"/>
      <w:r>
        <w:rPr>
          <w:rStyle w:val="normaltextrun"/>
          <w:rFonts w:ascii="Calibri" w:hAnsi="Calibri"/>
          <w:b/>
          <w:bCs/>
          <w:sz w:val="22"/>
          <w:szCs w:val="22"/>
        </w:rPr>
        <w:t>Datathon</w:t>
      </w:r>
      <w:proofErr w:type="spellEnd"/>
      <w:r>
        <w:rPr>
          <w:rStyle w:val="normaltextrun"/>
          <w:rFonts w:ascii="Calibri" w:hAnsi="Calibri"/>
          <w:b/>
          <w:bCs/>
          <w:sz w:val="22"/>
          <w:szCs w:val="22"/>
        </w:rPr>
        <w:t xml:space="preserve"> (25. marraskuuta 2021)</w:t>
      </w:r>
      <w:r>
        <w:rPr>
          <w:rStyle w:val="eop"/>
          <w:rFonts w:ascii="Calibri" w:hAnsi="Calibri"/>
          <w:sz w:val="22"/>
          <w:szCs w:val="22"/>
        </w:rPr>
        <w:t xml:space="preserve"> </w:t>
      </w:r>
    </w:p>
    <w:p w14:paraId="7703F270" w14:textId="78268452" w:rsidR="00DD6D75" w:rsidRPr="007D7581" w:rsidRDefault="009E0016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800" behindDoc="0" locked="0" layoutInCell="1" allowOverlap="1" wp14:anchorId="30D1E8ED" wp14:editId="2BE61FEA">
            <wp:simplePos x="0" y="0"/>
            <wp:positionH relativeFrom="column">
              <wp:posOffset>3784710</wp:posOffset>
            </wp:positionH>
            <wp:positionV relativeFrom="paragraph">
              <wp:posOffset>136911</wp:posOffset>
            </wp:positionV>
            <wp:extent cx="1946275" cy="1613535"/>
            <wp:effectExtent l="0" t="0" r="0" b="571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6275" cy="1613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606CE1" w14:textId="2423454E" w:rsidR="007D7581" w:rsidRPr="00B42A50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trike/>
          <w:sz w:val="22"/>
          <w:szCs w:val="22"/>
        </w:rPr>
      </w:pPr>
      <w:r>
        <w:rPr>
          <w:rStyle w:val="normaltextrun"/>
          <w:rFonts w:ascii="Calibri" w:hAnsi="Calibri"/>
          <w:sz w:val="22"/>
          <w:szCs w:val="22"/>
        </w:rPr>
        <w:t xml:space="preserve">EU:n avoimen datan päivät päättyivät EU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Datathon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-tapahtumaan eli EU:n avoimen datan vuotuisen kilpailun finaaliin. Loppukilpailussa oli yhdeksän joukkuetta, jotka oli valittu lähes sadasta ehdotuksesta 33 eri maasta. Ne kilpailivat kolmessa Euroopan komission politiikan painopisteiden mukaisessa luokassa.</w:t>
      </w:r>
    </w:p>
    <w:p w14:paraId="723DB200" w14:textId="4AA94050" w:rsidR="00B42A50" w:rsidRPr="00366DF2" w:rsidRDefault="00B42A50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3E2A808" w14:textId="17ED66DA" w:rsidR="007D7581" w:rsidRDefault="007D7581" w:rsidP="1DB42B7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sz w:val="22"/>
          <w:szCs w:val="22"/>
        </w:rPr>
        <w:t xml:space="preserve">Ennen loppukilpailua joukkueet esittivät </w:t>
      </w:r>
      <w:hyperlink r:id="rId13">
        <w:r>
          <w:rPr>
            <w:rStyle w:val="Hyperlink"/>
            <w:rFonts w:ascii="Calibri" w:hAnsi="Calibri"/>
            <w:sz w:val="22"/>
            <w:szCs w:val="22"/>
          </w:rPr>
          <w:t>videoina</w:t>
        </w:r>
      </w:hyperlink>
      <w:r w:rsidR="00366DF2">
        <w:rPr>
          <w:rStyle w:val="Hyperlink"/>
          <w:rFonts w:ascii="Calibri" w:hAnsi="Calibri"/>
          <w:sz w:val="22"/>
          <w:szCs w:val="22"/>
        </w:rPr>
        <w:t xml:space="preserve"> </w:t>
      </w:r>
      <w:bookmarkStart w:id="0" w:name="_GoBack"/>
      <w:bookmarkEnd w:id="0"/>
      <w:r>
        <w:rPr>
          <w:rFonts w:ascii="Calibri" w:hAnsi="Calibri"/>
          <w:sz w:val="22"/>
          <w:szCs w:val="22"/>
        </w:rPr>
        <w:t>ideansa EU:n avoimeen dataan perustuviksi sovelluksiksi</w:t>
      </w:r>
      <w:r>
        <w:rPr>
          <w:rStyle w:val="normaltextrun"/>
        </w:rPr>
        <w:t>.</w:t>
      </w:r>
      <w:r>
        <w:rPr>
          <w:rStyle w:val="normaltextrun"/>
          <w:rFonts w:ascii="Calibri" w:hAnsi="Calibri"/>
          <w:sz w:val="22"/>
          <w:szCs w:val="22"/>
        </w:rPr>
        <w:t xml:space="preserve"> 25. marraskuuta 2021 ne esittelivät täysin toimivat sovellukset tuomaristolle ja yleisölle. Jaossa oli 99 000 euron palkintorahasto sekä yleisöpalkinto. Puheessaan komissaari Johannes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Hahn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kiitti joukkueiden innovatiivisia lähestymistapoja ja ratkaisuja, jotka auttavat Eurooppaa vastaamaan keskeisiin haasteisiinsa: ”Edistymistä ei rajoita ainoastaan puuttuva teknologia vaan usein myös oikeanlaisen ajattelun puuttuminen... Olette luoneet merkittäviä uusia hankkeita ja kehittäneet toimivia sovelluksia vastauksena olennaisen tärkeisiin haasteisiin.</w:t>
      </w:r>
      <w:r>
        <w:rPr>
          <w:rStyle w:val="eop"/>
          <w:rFonts w:ascii="Calibri" w:hAnsi="Calibri"/>
          <w:sz w:val="22"/>
          <w:szCs w:val="22"/>
        </w:rPr>
        <w:t>”</w:t>
      </w:r>
    </w:p>
    <w:p w14:paraId="292E2261" w14:textId="77777777" w:rsidR="009E0016" w:rsidRPr="00366DF2" w:rsidRDefault="009E0016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0FD621DB" w14:textId="77777777" w:rsidR="009E0016" w:rsidRDefault="009E0016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val="en-US" w:eastAsia="en-US"/>
        </w:rPr>
        <w:drawing>
          <wp:inline distT="0" distB="0" distL="0" distR="0" wp14:anchorId="4694027F" wp14:editId="3B87287F">
            <wp:extent cx="5731510" cy="322135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nsalists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9CFBB" w14:textId="77777777" w:rsidR="009E0016" w:rsidRDefault="009E0016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  <w:lang w:val="en-GB"/>
        </w:rPr>
      </w:pPr>
    </w:p>
    <w:p w14:paraId="7D4C549C" w14:textId="24DD8E53" w:rsidR="007D7581" w:rsidRPr="007D7581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/>
          <w:sz w:val="22"/>
          <w:szCs w:val="22"/>
        </w:rPr>
        <w:t xml:space="preserve">Kunkin haasteen voittajat valitsi tuomaristo, johon kuului 18 jäsentä ja jonka puheenjohtajana toimi Per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Nymand</w:t>
      </w:r>
      <w:proofErr w:type="spellEnd"/>
      <w:r>
        <w:rPr>
          <w:rStyle w:val="normaltextrun"/>
          <w:rFonts w:ascii="Calibri" w:hAnsi="Calibri"/>
          <w:sz w:val="22"/>
          <w:szCs w:val="22"/>
        </w:rPr>
        <w:t>-Andersen (Euroopan keskuspankki).</w:t>
      </w:r>
      <w:r>
        <w:rPr>
          <w:rStyle w:val="eop"/>
          <w:rFonts w:ascii="Calibri" w:hAnsi="Calibri"/>
          <w:sz w:val="22"/>
          <w:szCs w:val="22"/>
        </w:rPr>
        <w:t xml:space="preserve"> </w:t>
      </w:r>
    </w:p>
    <w:p w14:paraId="7456EC84" w14:textId="77777777" w:rsidR="00B42A50" w:rsidRPr="00366DF2" w:rsidRDefault="00B42A50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5BC69EE" w14:textId="77777777" w:rsidR="007D7581" w:rsidRPr="007D7581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/>
          <w:b/>
          <w:bCs/>
          <w:sz w:val="22"/>
          <w:szCs w:val="22"/>
        </w:rPr>
        <w:t>Haasteen 1</w:t>
      </w:r>
      <w:r>
        <w:rPr>
          <w:rStyle w:val="normaltextrun"/>
          <w:rFonts w:ascii="Calibri" w:hAnsi="Calibri"/>
          <w:sz w:val="22"/>
          <w:szCs w:val="22"/>
        </w:rPr>
        <w:t xml:space="preserve"> voittajat:</w:t>
      </w:r>
      <w:r>
        <w:rPr>
          <w:rStyle w:val="normaltextrun"/>
          <w:rFonts w:ascii="Calibri" w:hAnsi="Calibri"/>
          <w:b/>
          <w:bCs/>
          <w:sz w:val="22"/>
          <w:szCs w:val="22"/>
        </w:rPr>
        <w:t xml:space="preserve"> Euroopan vihreän kehityksen ohjelma </w:t>
      </w:r>
      <w:r>
        <w:rPr>
          <w:rStyle w:val="eop"/>
          <w:rFonts w:ascii="Calibri" w:hAnsi="Calibri"/>
          <w:sz w:val="22"/>
          <w:szCs w:val="22"/>
        </w:rPr>
        <w:t xml:space="preserve"> </w:t>
      </w:r>
    </w:p>
    <w:p w14:paraId="156775BB" w14:textId="4041CBD6" w:rsidR="003867CA" w:rsidRPr="007D7581" w:rsidRDefault="003867CA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/>
          <w:sz w:val="22"/>
          <w:szCs w:val="22"/>
        </w:rPr>
        <w:t xml:space="preserve">1. sija: </w:t>
      </w:r>
      <w:proofErr w:type="spellStart"/>
      <w:r>
        <w:rPr>
          <w:rStyle w:val="normaltextrun"/>
          <w:rFonts w:ascii="Calibri" w:hAnsi="Calibri"/>
          <w:b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/>
          <w:b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/>
          <w:b/>
          <w:sz w:val="22"/>
          <w:szCs w:val="22"/>
        </w:rPr>
        <w:t>Carbons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– Ruumiin ravintoa maapalloa pilaamatta</w:t>
      </w:r>
      <w:r>
        <w:rPr>
          <w:rStyle w:val="normaltextrun"/>
          <w:rFonts w:ascii="Calibri" w:hAnsi="Calibri"/>
          <w:color w:val="8764B8"/>
          <w:sz w:val="22"/>
          <w:szCs w:val="22"/>
        </w:rPr>
        <w:t>.</w:t>
      </w:r>
      <w:r>
        <w:rPr>
          <w:rStyle w:val="normaltextrun"/>
          <w:rFonts w:ascii="Calibri" w:hAnsi="Calibri"/>
          <w:sz w:val="22"/>
          <w:szCs w:val="22"/>
        </w:rPr>
        <w:t xml:space="preserve"> (Intia)</w:t>
      </w:r>
      <w:r>
        <w:rPr>
          <w:rStyle w:val="eop"/>
          <w:rFonts w:ascii="Calibri" w:hAnsi="Calibri"/>
          <w:sz w:val="22"/>
          <w:szCs w:val="22"/>
        </w:rPr>
        <w:t xml:space="preserve"> </w:t>
      </w:r>
    </w:p>
    <w:p w14:paraId="6838B18A" w14:textId="4514D7B5" w:rsidR="007D7581" w:rsidRPr="007D7581" w:rsidRDefault="003867CA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/>
          <w:sz w:val="22"/>
          <w:szCs w:val="22"/>
        </w:rPr>
        <w:t xml:space="preserve">2. sija: </w:t>
      </w:r>
      <w:proofErr w:type="spellStart"/>
      <w:r>
        <w:rPr>
          <w:rStyle w:val="normaltextrun"/>
          <w:rFonts w:ascii="Calibri" w:hAnsi="Calibri"/>
          <w:b/>
          <w:sz w:val="22"/>
          <w:szCs w:val="22"/>
        </w:rPr>
        <w:t>cleanSpot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– Tehostetaan kierrätystä, koska planeettaa B ei ole. (Espanja)</w:t>
      </w:r>
      <w:r>
        <w:rPr>
          <w:rStyle w:val="eop"/>
          <w:rFonts w:ascii="Calibri" w:hAnsi="Calibri"/>
          <w:sz w:val="22"/>
          <w:szCs w:val="22"/>
        </w:rPr>
        <w:t xml:space="preserve"> </w:t>
      </w:r>
    </w:p>
    <w:p w14:paraId="61FFF26B" w14:textId="34BF0458" w:rsidR="007D7581" w:rsidRPr="007D7581" w:rsidRDefault="003867CA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/>
          <w:sz w:val="22"/>
          <w:szCs w:val="22"/>
        </w:rPr>
        <w:t xml:space="preserve">3. sija: </w:t>
      </w:r>
      <w:r>
        <w:rPr>
          <w:rStyle w:val="normaltextrun"/>
          <w:rFonts w:ascii="Calibri" w:hAnsi="Calibri"/>
          <w:b/>
          <w:sz w:val="22"/>
          <w:szCs w:val="22"/>
        </w:rPr>
        <w:t>FROG2G</w:t>
      </w:r>
      <w:r>
        <w:rPr>
          <w:rStyle w:val="normaltextrun"/>
          <w:rFonts w:ascii="Calibri" w:hAnsi="Calibri"/>
          <w:sz w:val="22"/>
          <w:szCs w:val="22"/>
        </w:rPr>
        <w:t xml:space="preserve"> – Tehdään harmaasta kaupungista vihreä yksi puu kerrallaan. (Montenegro)</w:t>
      </w:r>
      <w:r>
        <w:rPr>
          <w:rStyle w:val="eop"/>
          <w:rFonts w:ascii="Calibri" w:hAnsi="Calibri"/>
          <w:sz w:val="22"/>
          <w:szCs w:val="22"/>
        </w:rPr>
        <w:t xml:space="preserve"> </w:t>
      </w:r>
    </w:p>
    <w:p w14:paraId="34CE2869" w14:textId="2A8A4435" w:rsidR="007D7581" w:rsidRPr="00366DF2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3F10C26" w14:textId="77777777" w:rsidR="007D7581" w:rsidRPr="007D7581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/>
          <w:b/>
          <w:bCs/>
          <w:sz w:val="22"/>
          <w:szCs w:val="22"/>
        </w:rPr>
        <w:t>Haasteen 2</w:t>
      </w:r>
      <w:r>
        <w:rPr>
          <w:rStyle w:val="normaltextrun"/>
          <w:rFonts w:ascii="Calibri" w:hAnsi="Calibri"/>
          <w:sz w:val="22"/>
          <w:szCs w:val="22"/>
        </w:rPr>
        <w:t xml:space="preserve"> voittajat:</w:t>
      </w:r>
      <w:r>
        <w:rPr>
          <w:rStyle w:val="normaltextrun"/>
          <w:rFonts w:ascii="Calibri" w:hAnsi="Calibri"/>
          <w:b/>
          <w:bCs/>
          <w:sz w:val="22"/>
          <w:szCs w:val="22"/>
        </w:rPr>
        <w:t xml:space="preserve"> Ihmisten hyväksi toimiva talous</w:t>
      </w:r>
      <w:r>
        <w:rPr>
          <w:rStyle w:val="eop"/>
          <w:rFonts w:ascii="Calibri" w:hAnsi="Calibri"/>
          <w:sz w:val="22"/>
          <w:szCs w:val="22"/>
        </w:rPr>
        <w:t xml:space="preserve"> </w:t>
      </w:r>
    </w:p>
    <w:p w14:paraId="43BE90B0" w14:textId="2139ABA9" w:rsidR="003867CA" w:rsidRPr="007D7581" w:rsidRDefault="003867CA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/>
          <w:sz w:val="22"/>
          <w:szCs w:val="22"/>
        </w:rPr>
        <w:t xml:space="preserve">1. sija: </w:t>
      </w:r>
      <w:r>
        <w:rPr>
          <w:rStyle w:val="normaltextrun"/>
          <w:rFonts w:ascii="Calibri" w:hAnsi="Calibri"/>
          <w:b/>
          <w:sz w:val="22"/>
          <w:szCs w:val="22"/>
        </w:rPr>
        <w:t>ITER IDEA</w:t>
      </w:r>
      <w:r>
        <w:rPr>
          <w:rStyle w:val="normaltextrun"/>
          <w:rFonts w:ascii="Calibri" w:hAnsi="Calibri"/>
          <w:sz w:val="22"/>
          <w:szCs w:val="22"/>
        </w:rPr>
        <w:t xml:space="preserve"> – Uusi naisten liikkumista Euroopassa helpottava portaali. (Italia)</w:t>
      </w:r>
      <w:r>
        <w:rPr>
          <w:rStyle w:val="eop"/>
          <w:rFonts w:ascii="Calibri" w:hAnsi="Calibri"/>
          <w:sz w:val="22"/>
          <w:szCs w:val="22"/>
        </w:rPr>
        <w:t xml:space="preserve"> </w:t>
      </w:r>
    </w:p>
    <w:p w14:paraId="014567DF" w14:textId="73566747" w:rsidR="003867CA" w:rsidRPr="007D7581" w:rsidRDefault="003867CA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/>
          <w:sz w:val="22"/>
          <w:szCs w:val="22"/>
        </w:rPr>
        <w:t xml:space="preserve">2. sija: </w:t>
      </w:r>
      <w:proofErr w:type="spellStart"/>
      <w:r>
        <w:rPr>
          <w:rStyle w:val="normaltextrun"/>
          <w:rFonts w:ascii="Calibri" w:hAnsi="Calibri"/>
          <w:b/>
          <w:sz w:val="22"/>
          <w:szCs w:val="22"/>
        </w:rPr>
        <w:t>PowerToYEUth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– Etsi julkista rahoitusta pk-yrityksellesi ja kohenna nuorisotyöllisyyttä.</w:t>
      </w:r>
      <w:r>
        <w:rPr>
          <w:rStyle w:val="eop"/>
          <w:rFonts w:ascii="Calibri" w:hAnsi="Calibri"/>
          <w:sz w:val="22"/>
          <w:szCs w:val="22"/>
        </w:rPr>
        <w:t xml:space="preserve"> (Portugali)</w:t>
      </w:r>
    </w:p>
    <w:p w14:paraId="794B4979" w14:textId="39479ED7" w:rsidR="003867CA" w:rsidRPr="007D7581" w:rsidRDefault="00644D23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/>
          <w:sz w:val="22"/>
          <w:szCs w:val="22"/>
        </w:rPr>
        <w:t xml:space="preserve">3. sija: </w:t>
      </w:r>
      <w:proofErr w:type="spellStart"/>
      <w:r>
        <w:rPr>
          <w:rStyle w:val="normaltextrun"/>
          <w:rFonts w:ascii="Calibri" w:hAnsi="Calibri"/>
          <w:b/>
          <w:sz w:val="22"/>
          <w:szCs w:val="22"/>
        </w:rPr>
        <w:t>CityScale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– Visualisoi, vertaile ja löydä paras paikka elämiseen. (Ukraina)</w:t>
      </w:r>
      <w:r>
        <w:rPr>
          <w:rStyle w:val="eop"/>
          <w:rFonts w:ascii="Calibri" w:hAnsi="Calibri"/>
          <w:sz w:val="22"/>
          <w:szCs w:val="22"/>
        </w:rPr>
        <w:t xml:space="preserve"> </w:t>
      </w:r>
    </w:p>
    <w:p w14:paraId="6F35F39C" w14:textId="4E147125" w:rsidR="007D7581" w:rsidRPr="00366DF2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3CF9393" w14:textId="77777777" w:rsidR="007D7581" w:rsidRPr="007D7581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/>
          <w:b/>
          <w:bCs/>
          <w:sz w:val="22"/>
          <w:szCs w:val="22"/>
        </w:rPr>
        <w:t>Haasteen 3</w:t>
      </w:r>
      <w:r>
        <w:rPr>
          <w:rStyle w:val="normaltextrun"/>
          <w:rFonts w:ascii="Calibri" w:hAnsi="Calibri"/>
          <w:sz w:val="22"/>
          <w:szCs w:val="22"/>
        </w:rPr>
        <w:t xml:space="preserve"> voittajat:</w:t>
      </w:r>
      <w:r>
        <w:rPr>
          <w:rStyle w:val="normaltextrun"/>
          <w:rFonts w:ascii="Calibri" w:hAnsi="Calibri"/>
          <w:b/>
          <w:bCs/>
          <w:sz w:val="22"/>
          <w:szCs w:val="22"/>
        </w:rPr>
        <w:t xml:space="preserve"> Euroopan digitaalinen valmius</w:t>
      </w:r>
      <w:r>
        <w:rPr>
          <w:rStyle w:val="eop"/>
          <w:rFonts w:ascii="Calibri" w:hAnsi="Calibri"/>
          <w:sz w:val="22"/>
          <w:szCs w:val="22"/>
        </w:rPr>
        <w:t xml:space="preserve"> </w:t>
      </w:r>
    </w:p>
    <w:p w14:paraId="7A35B4A3" w14:textId="487E2CAD" w:rsidR="009A236B" w:rsidRPr="007D7581" w:rsidRDefault="009A236B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/>
          <w:sz w:val="22"/>
          <w:szCs w:val="22"/>
        </w:rPr>
        <w:t>1. sija:</w:t>
      </w:r>
      <w:r>
        <w:rPr>
          <w:rStyle w:val="normaltextrun"/>
          <w:rFonts w:ascii="Calibri" w:hAnsi="Calibri"/>
          <w:b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/>
          <w:b/>
          <w:sz w:val="22"/>
          <w:szCs w:val="22"/>
        </w:rPr>
        <w:t>TrackmyEU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– Tutki EU:n eri alojen politiikkaa, löydä kiinnostuksenaiheesi ja tuo äänesi kuuluviin Brysselissä! (Ranska, Italia)</w:t>
      </w:r>
      <w:r>
        <w:rPr>
          <w:rStyle w:val="eop"/>
          <w:rFonts w:ascii="Calibri" w:hAnsi="Calibri"/>
          <w:sz w:val="22"/>
          <w:szCs w:val="22"/>
        </w:rPr>
        <w:t xml:space="preserve"> </w:t>
      </w:r>
    </w:p>
    <w:p w14:paraId="12CECD24" w14:textId="5B1A0687" w:rsidR="009A236B" w:rsidRPr="007D7581" w:rsidRDefault="009A236B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/>
          <w:sz w:val="22"/>
          <w:szCs w:val="22"/>
        </w:rPr>
        <w:t xml:space="preserve">2. sija: </w:t>
      </w:r>
      <w:proofErr w:type="spellStart"/>
      <w:r>
        <w:rPr>
          <w:rStyle w:val="normaltextrun"/>
          <w:rFonts w:ascii="Calibri" w:hAnsi="Calibri"/>
          <w:b/>
          <w:sz w:val="22"/>
          <w:szCs w:val="22"/>
        </w:rPr>
        <w:t>Democracy</w:t>
      </w:r>
      <w:proofErr w:type="spellEnd"/>
      <w:r>
        <w:rPr>
          <w:rStyle w:val="normaltextrun"/>
          <w:rFonts w:ascii="Calibri" w:hAnsi="Calibri"/>
          <w:b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/>
          <w:b/>
          <w:sz w:val="22"/>
          <w:szCs w:val="22"/>
        </w:rPr>
        <w:t>Game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– Kokeile osallistumista politiikkaan virtuaalisen väittelytyökalun avulla. (Kreikka)</w:t>
      </w:r>
      <w:r>
        <w:rPr>
          <w:rStyle w:val="eop"/>
          <w:rFonts w:ascii="Calibri" w:hAnsi="Calibri"/>
          <w:sz w:val="22"/>
          <w:szCs w:val="22"/>
        </w:rPr>
        <w:t xml:space="preserve"> </w:t>
      </w:r>
    </w:p>
    <w:p w14:paraId="738D84FA" w14:textId="386BF7C3" w:rsidR="009A236B" w:rsidRPr="007D7581" w:rsidRDefault="009A236B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/>
          <w:sz w:val="22"/>
          <w:szCs w:val="22"/>
        </w:rPr>
        <w:t xml:space="preserve">3. sija: </w:t>
      </w:r>
      <w:r>
        <w:rPr>
          <w:rStyle w:val="normaltextrun"/>
          <w:rFonts w:ascii="Calibri" w:hAnsi="Calibri"/>
          <w:b/>
          <w:sz w:val="22"/>
          <w:szCs w:val="22"/>
        </w:rPr>
        <w:t>VislmE-360</w:t>
      </w:r>
      <w:r>
        <w:rPr>
          <w:rStyle w:val="normaltextrun"/>
          <w:rFonts w:ascii="Calibri" w:hAnsi="Calibri"/>
          <w:sz w:val="22"/>
          <w:szCs w:val="22"/>
        </w:rPr>
        <w:t>: Täydet 360ᵒ:n näkymät näkövammaisuuteen EU:ssa. (Italia)</w:t>
      </w:r>
      <w:r>
        <w:rPr>
          <w:rStyle w:val="eop"/>
          <w:rFonts w:ascii="Calibri" w:hAnsi="Calibri"/>
          <w:sz w:val="22"/>
          <w:szCs w:val="22"/>
        </w:rPr>
        <w:t xml:space="preserve"> </w:t>
      </w:r>
    </w:p>
    <w:p w14:paraId="31237F94" w14:textId="49B9AF79" w:rsidR="007D7581" w:rsidRPr="00366DF2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9E20BBC" w14:textId="0736E1AA" w:rsidR="007D7581" w:rsidRPr="007D7581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/>
          <w:b/>
          <w:bCs/>
          <w:sz w:val="22"/>
          <w:szCs w:val="22"/>
        </w:rPr>
        <w:t>Yleisöpalkinto</w:t>
      </w:r>
    </w:p>
    <w:p w14:paraId="4619A6E5" w14:textId="5F7BE6A3" w:rsidR="00AC3865" w:rsidRDefault="00AC3865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sz w:val="22"/>
          <w:szCs w:val="22"/>
        </w:rPr>
        <w:t>Yleisöpalkinto jaettiin seuraaville joukkueille:</w:t>
      </w:r>
      <w:r>
        <w:rPr>
          <w:rStyle w:val="eop"/>
          <w:rFonts w:ascii="Calibri" w:hAnsi="Calibri"/>
          <w:sz w:val="22"/>
          <w:szCs w:val="22"/>
        </w:rPr>
        <w:t xml:space="preserve"> </w:t>
      </w:r>
    </w:p>
    <w:p w14:paraId="222D59F3" w14:textId="372E3A90" w:rsidR="00AC3865" w:rsidRPr="00644D23" w:rsidRDefault="00AC3865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sz w:val="22"/>
          <w:szCs w:val="22"/>
        </w:rPr>
        <w:t xml:space="preserve">1. sija: </w:t>
      </w:r>
      <w:r>
        <w:rPr>
          <w:rStyle w:val="normaltextrun"/>
          <w:rFonts w:ascii="Calibri" w:hAnsi="Calibri"/>
          <w:b/>
          <w:sz w:val="22"/>
          <w:szCs w:val="22"/>
        </w:rPr>
        <w:t xml:space="preserve">ITER IDEA </w:t>
      </w:r>
      <w:r>
        <w:rPr>
          <w:rStyle w:val="normaltextrun"/>
          <w:rFonts w:ascii="Calibri" w:hAnsi="Calibri"/>
          <w:sz w:val="22"/>
          <w:szCs w:val="22"/>
        </w:rPr>
        <w:t>(Italia)</w:t>
      </w:r>
    </w:p>
    <w:p w14:paraId="3BF07FD0" w14:textId="2FA16237" w:rsidR="00AC3865" w:rsidRDefault="00AC3865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sz w:val="22"/>
          <w:szCs w:val="22"/>
        </w:rPr>
        <w:t xml:space="preserve">2. sija: </w:t>
      </w:r>
      <w:proofErr w:type="spellStart"/>
      <w:r>
        <w:rPr>
          <w:rStyle w:val="normaltextrun"/>
          <w:rFonts w:ascii="Calibri" w:hAnsi="Calibri"/>
          <w:b/>
          <w:sz w:val="22"/>
          <w:szCs w:val="22"/>
        </w:rPr>
        <w:t>cleanSpot</w:t>
      </w:r>
      <w:proofErr w:type="spellEnd"/>
      <w:r>
        <w:rPr>
          <w:rStyle w:val="normaltextrun"/>
          <w:rFonts w:ascii="Calibri" w:hAnsi="Calibri"/>
          <w:b/>
          <w:sz w:val="22"/>
          <w:szCs w:val="22"/>
        </w:rPr>
        <w:t xml:space="preserve"> </w:t>
      </w:r>
      <w:r>
        <w:rPr>
          <w:rStyle w:val="normaltextrun"/>
          <w:rFonts w:ascii="Calibri" w:hAnsi="Calibri"/>
          <w:sz w:val="22"/>
          <w:szCs w:val="22"/>
        </w:rPr>
        <w:t>(Espanja)</w:t>
      </w:r>
    </w:p>
    <w:p w14:paraId="15F45A9F" w14:textId="3503A541" w:rsidR="00AC3865" w:rsidRPr="00644D23" w:rsidRDefault="00AC3865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/>
          <w:sz w:val="22"/>
          <w:szCs w:val="22"/>
        </w:rPr>
        <w:t xml:space="preserve">3. sija: </w:t>
      </w:r>
      <w:r>
        <w:rPr>
          <w:rStyle w:val="normaltextrun"/>
          <w:rFonts w:ascii="Calibri" w:hAnsi="Calibri"/>
          <w:b/>
          <w:sz w:val="22"/>
          <w:szCs w:val="22"/>
        </w:rPr>
        <w:t xml:space="preserve">FROG2G </w:t>
      </w:r>
      <w:r>
        <w:rPr>
          <w:rStyle w:val="normaltextrun"/>
          <w:rFonts w:ascii="Calibri" w:hAnsi="Calibri"/>
          <w:sz w:val="22"/>
          <w:szCs w:val="22"/>
        </w:rPr>
        <w:t>(Montenegro)</w:t>
      </w:r>
    </w:p>
    <w:p w14:paraId="0A5CDC3C" w14:textId="1BF9B78B" w:rsidR="2BB2B4B9" w:rsidRPr="00366DF2" w:rsidRDefault="2BB2B4B9" w:rsidP="009E0016">
      <w:pPr>
        <w:pStyle w:val="paragraph"/>
        <w:spacing w:before="0" w:beforeAutospacing="0" w:after="0" w:afterAutospacing="0"/>
        <w:jc w:val="both"/>
        <w:rPr>
          <w:rStyle w:val="normaltextrun"/>
          <w:rFonts w:ascii="Calibri" w:hAnsi="Calibri" w:cs="Calibri"/>
          <w:sz w:val="22"/>
          <w:szCs w:val="22"/>
        </w:rPr>
      </w:pPr>
    </w:p>
    <w:p w14:paraId="192F049F" w14:textId="03BBF850" w:rsidR="007D7581" w:rsidRPr="00B42A50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/>
          <w:sz w:val="22"/>
          <w:szCs w:val="22"/>
        </w:rPr>
        <w:t xml:space="preserve">EU:n avoimen datan päivien järjestämisestä vastasi </w:t>
      </w:r>
      <w:hyperlink r:id="rId15" w:history="1">
        <w:r>
          <w:rPr>
            <w:rStyle w:val="Hyperlink"/>
            <w:rFonts w:ascii="Calibri" w:hAnsi="Calibri"/>
            <w:sz w:val="22"/>
            <w:szCs w:val="22"/>
          </w:rPr>
          <w:t>Euroopan unionin julkaisutoimisto</w:t>
        </w:r>
      </w:hyperlink>
      <w:r>
        <w:rPr>
          <w:rStyle w:val="normaltextrun"/>
          <w:rFonts w:ascii="Calibri" w:hAnsi="Calibri"/>
          <w:sz w:val="22"/>
          <w:szCs w:val="22"/>
        </w:rPr>
        <w:t xml:space="preserve"> yli 60 kumppanin tuella. Ne edustivat EU:n toimielinten ja virastojen tiedontuottajia, Euroopan kansallisia avoimia dataportaaleja sekä kansallisia tilastotoimistoja ja Luxemburgin keskeisiä digitaalialan toimijoita.</w:t>
      </w:r>
    </w:p>
    <w:p w14:paraId="3BD11517" w14:textId="77777777" w:rsidR="006B3E23" w:rsidRPr="00366DF2" w:rsidRDefault="00366DF2" w:rsidP="009E0016">
      <w:pPr>
        <w:jc w:val="both"/>
      </w:pPr>
    </w:p>
    <w:sectPr w:rsidR="006B3E23" w:rsidRPr="00366D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0FA7D97" w16cex:dateUtc="2021-11-22T17:01:37.801Z"/>
  <w16cex:commentExtensible w16cex:durableId="74381B17" w16cex:dateUtc="2021-11-22T17:01:52.728Z"/>
  <w16cex:commentExtensible w16cex:durableId="0F88C8B9" w16cex:dateUtc="2021-11-22T17:06:45.555Z"/>
  <w16cex:commentExtensible w16cex:durableId="58B1012D" w16cex:dateUtc="2021-11-22T17:07:33.782Z"/>
  <w16cex:commentExtensible w16cex:durableId="1BF47118" w16cex:dateUtc="2021-11-23T09:19:23.784Z"/>
  <w16cex:commentExtensible w16cex:durableId="744BBFD9" w16cex:dateUtc="2021-11-23T09:19:57.9Z"/>
  <w16cex:commentExtensible w16cex:durableId="633AF269" w16cex:dateUtc="2021-11-23T09:20:36.254Z"/>
  <w16cex:commentExtensible w16cex:durableId="019FA3C6" w16cex:dateUtc="2021-11-23T09:23:25.627Z"/>
  <w16cex:commentExtensible w16cex:durableId="5A98B054" w16cex:dateUtc="2021-11-23T11:23:56.91Z"/>
  <w16cex:commentExtensible w16cex:durableId="0A3FD62E" w16cex:dateUtc="2021-11-23T11:27:08.373Z"/>
  <w16cex:commentExtensible w16cex:durableId="334D9BC7" w16cex:dateUtc="2021-11-23T11:27:26.999Z"/>
  <w16cex:commentExtensible w16cex:durableId="5993F6BA" w16cex:dateUtc="2021-11-23T14:46:07.68Z"/>
  <w16cex:commentExtensible w16cex:durableId="57470255" w16cex:dateUtc="2021-11-23T15:26:56.033Z"/>
  <w16cex:commentExtensible w16cex:durableId="38893DE9" w16cex:dateUtc="2021-11-24T10:08:24.349Z"/>
  <w16cex:commentExtensible w16cex:durableId="7F0AA557" w16cex:dateUtc="2021-11-25T11:11:31.87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6C4A8F1" w16cid:durableId="64B4BD64"/>
  <w16cid:commentId w16cid:paraId="31920529" w16cid:durableId="556B6FB6"/>
  <w16cid:commentId w16cid:paraId="464A26C4" w16cid:durableId="00FA7D97"/>
  <w16cid:commentId w16cid:paraId="50579832" w16cid:durableId="74381B17"/>
  <w16cid:commentId w16cid:paraId="5038ACFE" w16cid:durableId="0F88C8B9"/>
  <w16cid:commentId w16cid:paraId="747FD288" w16cid:durableId="58B1012D"/>
  <w16cid:commentId w16cid:paraId="1D1F752B" w16cid:durableId="1BF47118"/>
  <w16cid:commentId w16cid:paraId="00ABB48B" w16cid:durableId="744BBFD9"/>
  <w16cid:commentId w16cid:paraId="350DC806" w16cid:durableId="633AF269"/>
  <w16cid:commentId w16cid:paraId="589CCB2F" w16cid:durableId="019FA3C6"/>
  <w16cid:commentId w16cid:paraId="739999B3" w16cid:durableId="5A98B054"/>
  <w16cid:commentId w16cid:paraId="3FFA4B82" w16cid:durableId="0A3FD62E"/>
  <w16cid:commentId w16cid:paraId="15547FC6" w16cid:durableId="334D9BC7"/>
  <w16cid:commentId w16cid:paraId="6BB1203E" w16cid:durableId="5993F6BA"/>
  <w16cid:commentId w16cid:paraId="157199E2" w16cid:durableId="57470255"/>
  <w16cid:commentId w16cid:paraId="52F8B279" w16cid:durableId="38893DE9"/>
  <w16cid:commentId w16cid:paraId="66DF3573" w16cid:durableId="7F0AA55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D7581"/>
    <w:rsid w:val="000C3BA0"/>
    <w:rsid w:val="001B51CA"/>
    <w:rsid w:val="002978ED"/>
    <w:rsid w:val="00366DF2"/>
    <w:rsid w:val="003867CA"/>
    <w:rsid w:val="00644D23"/>
    <w:rsid w:val="007D7581"/>
    <w:rsid w:val="008553EA"/>
    <w:rsid w:val="00894AC9"/>
    <w:rsid w:val="009A236B"/>
    <w:rsid w:val="009E0016"/>
    <w:rsid w:val="00AC3865"/>
    <w:rsid w:val="00AF68E0"/>
    <w:rsid w:val="00B42A50"/>
    <w:rsid w:val="00BC3713"/>
    <w:rsid w:val="00C53002"/>
    <w:rsid w:val="00D35448"/>
    <w:rsid w:val="00DD6D75"/>
    <w:rsid w:val="00DD7857"/>
    <w:rsid w:val="00F6325B"/>
    <w:rsid w:val="00FF1FA2"/>
    <w:rsid w:val="01F6CCFE"/>
    <w:rsid w:val="034C303B"/>
    <w:rsid w:val="0906D950"/>
    <w:rsid w:val="0F734AF6"/>
    <w:rsid w:val="0FFF96B4"/>
    <w:rsid w:val="12FB3AA0"/>
    <w:rsid w:val="13B3633C"/>
    <w:rsid w:val="1C631A44"/>
    <w:rsid w:val="1CB4E578"/>
    <w:rsid w:val="1DB42B79"/>
    <w:rsid w:val="24A4AAC8"/>
    <w:rsid w:val="26C1E8DE"/>
    <w:rsid w:val="2B0328A7"/>
    <w:rsid w:val="2BB2B4B9"/>
    <w:rsid w:val="2FEF49FA"/>
    <w:rsid w:val="3307C30F"/>
    <w:rsid w:val="3406DE28"/>
    <w:rsid w:val="34743D35"/>
    <w:rsid w:val="3561C7B4"/>
    <w:rsid w:val="3739BD8C"/>
    <w:rsid w:val="3802F0AE"/>
    <w:rsid w:val="3BC6AD74"/>
    <w:rsid w:val="3C34A501"/>
    <w:rsid w:val="3F48BA11"/>
    <w:rsid w:val="3F67B453"/>
    <w:rsid w:val="40027290"/>
    <w:rsid w:val="405B66DD"/>
    <w:rsid w:val="44158758"/>
    <w:rsid w:val="44AA6C8F"/>
    <w:rsid w:val="4A4BA79F"/>
    <w:rsid w:val="4B019009"/>
    <w:rsid w:val="50485663"/>
    <w:rsid w:val="53D96188"/>
    <w:rsid w:val="564AA27B"/>
    <w:rsid w:val="57722194"/>
    <w:rsid w:val="596DD439"/>
    <w:rsid w:val="5B4AD116"/>
    <w:rsid w:val="5F8D0D81"/>
    <w:rsid w:val="61749641"/>
    <w:rsid w:val="632DC15A"/>
    <w:rsid w:val="63C2229F"/>
    <w:rsid w:val="6483A755"/>
    <w:rsid w:val="67C23267"/>
    <w:rsid w:val="68743436"/>
    <w:rsid w:val="6A7BB871"/>
    <w:rsid w:val="6C12EF29"/>
    <w:rsid w:val="6C4BFFC2"/>
    <w:rsid w:val="6E2B13F5"/>
    <w:rsid w:val="72589DE4"/>
    <w:rsid w:val="76DB7A67"/>
    <w:rsid w:val="772C0F07"/>
    <w:rsid w:val="7AFE0859"/>
    <w:rsid w:val="7CA9E4A1"/>
    <w:rsid w:val="7FF1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782B"/>
  <w15:chartTrackingRefBased/>
  <w15:docId w15:val="{34895E3D-A2DD-461E-98A0-479894D3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D7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normaltextrun">
    <w:name w:val="normaltextrun"/>
    <w:basedOn w:val="DefaultParagraphFont"/>
    <w:rsid w:val="007D7581"/>
  </w:style>
  <w:style w:type="character" w:customStyle="1" w:styleId="eop">
    <w:name w:val="eop"/>
    <w:basedOn w:val="DefaultParagraphFont"/>
    <w:rsid w:val="007D7581"/>
  </w:style>
  <w:style w:type="character" w:styleId="Hyperlink">
    <w:name w:val="Hyperlink"/>
    <w:basedOn w:val="DefaultParagraphFont"/>
    <w:uiPriority w:val="99"/>
    <w:unhideWhenUsed/>
    <w:rsid w:val="00D3544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35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54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54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4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4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.europa.eu/en/web/eudataviz/" TargetMode="External"/><Relationship Id="rId13" Type="http://schemas.openxmlformats.org/officeDocument/2006/relationships/hyperlink" Target="https://www.youtube.com/playlist?list=PLT5rARDev_rnik8jF6E8k5AjN5zeJmqX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c7f5d4bd0add441a" Type="http://schemas.microsoft.com/office/2016/09/relationships/commentsIds" Target="commentsIds.xml"/><Relationship Id="R10921b2158534410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https://op.europa.eu/en/home" TargetMode="External"/><Relationship Id="rId10" Type="http://schemas.openxmlformats.org/officeDocument/2006/relationships/hyperlink" Target="https://op.europa.eu/en/web/euopendatadays" TargetMode="External"/><Relationship Id="rId4" Type="http://schemas.openxmlformats.org/officeDocument/2006/relationships/styles" Target="styles.xml"/><Relationship Id="rId9" Type="http://schemas.openxmlformats.org/officeDocument/2006/relationships/hyperlink" Target="https://op.europa.eu/en/web/eudatathon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DF3D715AA394A9B15E0E0FAA07E37" ma:contentTypeVersion="14" ma:contentTypeDescription="Create a new document." ma:contentTypeScope="" ma:versionID="941a314bb46e0945086b65b66b75056e">
  <xsd:schema xmlns:xsd="http://www.w3.org/2001/XMLSchema" xmlns:xs="http://www.w3.org/2001/XMLSchema" xmlns:p="http://schemas.microsoft.com/office/2006/metadata/properties" xmlns:ns2="33e07890-6196-4e26-9dd2-53178dae8e48" xmlns:ns3="faa54b14-608b-44ba-8621-4287d9574b27" targetNamespace="http://schemas.microsoft.com/office/2006/metadata/properties" ma:root="true" ma:fieldsID="de59084b54ff55e9c5cf363e0b0d1553" ns2:_="" ns3:_="">
    <xsd:import namespace="33e07890-6196-4e26-9dd2-53178dae8e48"/>
    <xsd:import namespace="faa54b14-608b-44ba-8621-4287d9574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Imag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7890-6196-4e26-9dd2-53178dae8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18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54b14-608b-44ba-8621-4287d9574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33e07890-6196-4e26-9dd2-53178dae8e48" xsi:nil="true"/>
  </documentManagement>
</p:properties>
</file>

<file path=customXml/itemProps1.xml><?xml version="1.0" encoding="utf-8"?>
<ds:datastoreItem xmlns:ds="http://schemas.openxmlformats.org/officeDocument/2006/customXml" ds:itemID="{ABF49102-74D6-4766-B555-375AD8B4C2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7F10F2-B628-4813-ADF9-684E839D9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07890-6196-4e26-9dd2-53178dae8e48"/>
    <ds:schemaRef ds:uri="faa54b14-608b-44ba-8621-4287d9574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D58E73-01BE-4E58-A6EA-5307AC4FF131}">
  <ds:schemaRefs>
    <ds:schemaRef ds:uri="http://schemas.microsoft.com/office/2006/metadata/properties"/>
    <ds:schemaRef ds:uri="http://schemas.microsoft.com/office/infopath/2007/PartnerControls"/>
    <ds:schemaRef ds:uri="33e07890-6196-4e26-9dd2-53178dae8e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645</Words>
  <Characters>5103</Characters>
  <Application>Microsoft Office Word</Application>
  <DocSecurity>0</DocSecurity>
  <Lines>100</Lines>
  <Paragraphs>34</Paragraphs>
  <ScaleCrop>false</ScaleCrop>
  <Company>European Commission</Company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FURSTENZELLER Tomas (OP)</dc:creator>
  <cp:keywords/>
  <dc:description/>
  <cp:lastModifiedBy>KOSKI Ismo (DGT)</cp:lastModifiedBy>
  <cp:revision>15</cp:revision>
  <dcterms:created xsi:type="dcterms:W3CDTF">2021-11-18T15:00:00Z</dcterms:created>
  <dcterms:modified xsi:type="dcterms:W3CDTF">2021-12-07T15:35:00Z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0x010100ECFDF3D715AA394A9B15E0E0FAA07E37</vt:lpwstr>
  </property>
</Properties>
</file>