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BFE27" w14:textId="6999D6EA" w:rsidR="00AF68E0" w:rsidRDefault="00AF68E0" w:rsidP="009E0016">
      <w:pPr>
        <w:pStyle w:val="paragraph"/>
        <w:spacing w:before="0" w:beforeAutospacing="0" w:after="0" w:afterAutospacing="0"/>
        <w:jc w:val="both"/>
        <w:textAlignment w:val="baseline"/>
        <w:rPr>
          <w:rStyle w:val="normaltextrun"/>
          <w:rFonts w:ascii="Calibri" w:hAnsi="Calibri" w:cs="Calibri"/>
          <w:b/>
          <w:bCs/>
          <w:sz w:val="28"/>
          <w:szCs w:val="28"/>
        </w:rPr>
      </w:pPr>
      <w:r>
        <w:rPr>
          <w:rFonts w:ascii="Calibri" w:hAnsi="Calibri"/>
          <w:b/>
          <w:bCs/>
          <w:noProof/>
          <w:sz w:val="28"/>
          <w:szCs w:val="28"/>
          <w:lang w:val="en-US" w:eastAsia="en-US"/>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14:paraId="4DD6CA44" w14:textId="77777777" w:rsidR="00BC3713" w:rsidRDefault="00BC3713" w:rsidP="009E0016">
      <w:pPr>
        <w:pStyle w:val="paragraph"/>
        <w:spacing w:before="0" w:beforeAutospacing="0" w:after="0" w:afterAutospacing="0"/>
        <w:jc w:val="both"/>
        <w:textAlignment w:val="baseline"/>
        <w:rPr>
          <w:rStyle w:val="normaltextrun"/>
          <w:rFonts w:ascii="Calibri" w:hAnsi="Calibri" w:cs="Calibri"/>
          <w:b/>
          <w:bCs/>
          <w:sz w:val="28"/>
          <w:szCs w:val="28"/>
          <w:lang w:val="en-GB"/>
        </w:rPr>
      </w:pPr>
    </w:p>
    <w:p w14:paraId="004A0EB6" w14:textId="31544C9D" w:rsidR="007D7581" w:rsidRPr="00FF1FA2" w:rsidRDefault="007D7581" w:rsidP="009E0016">
      <w:pPr>
        <w:pStyle w:val="paragraph"/>
        <w:spacing w:before="0" w:beforeAutospacing="0" w:after="0" w:afterAutospacing="0"/>
        <w:jc w:val="both"/>
        <w:textAlignment w:val="baseline"/>
        <w:rPr>
          <w:rStyle w:val="normaltextrun"/>
          <w:rFonts w:ascii="Calibri" w:hAnsi="Calibri" w:cs="Calibri"/>
          <w:b/>
          <w:bCs/>
          <w:sz w:val="28"/>
          <w:szCs w:val="28"/>
        </w:rPr>
      </w:pPr>
      <w:r>
        <w:rPr>
          <w:rStyle w:val="normaltextrun"/>
          <w:rFonts w:ascii="Calibri" w:hAnsi="Calibri"/>
          <w:b/>
          <w:bCs/>
          <w:sz w:val="28"/>
          <w:szCs w:val="28"/>
        </w:rPr>
        <w:t>Udformningen af vores digitale fremtid med EU's første Open Data Days</w:t>
      </w:r>
    </w:p>
    <w:p w14:paraId="342317E9" w14:textId="0A18ACB1" w:rsidR="007D7581" w:rsidRPr="00940D14" w:rsidRDefault="007D7581" w:rsidP="009E0016">
      <w:pPr>
        <w:pStyle w:val="paragraph"/>
        <w:spacing w:before="0" w:beforeAutospacing="0" w:after="0" w:afterAutospacing="0"/>
        <w:jc w:val="both"/>
        <w:textAlignment w:val="baseline"/>
        <w:rPr>
          <w:rFonts w:ascii="Segoe UI" w:hAnsi="Segoe UI" w:cs="Segoe UI"/>
          <w:sz w:val="18"/>
          <w:szCs w:val="18"/>
        </w:rPr>
      </w:pPr>
    </w:p>
    <w:p w14:paraId="6FA5AE22" w14:textId="77777777" w:rsidR="00DD6D75" w:rsidRPr="00940D14" w:rsidRDefault="00DD6D75" w:rsidP="009E0016">
      <w:pPr>
        <w:pStyle w:val="paragraph"/>
        <w:spacing w:before="0" w:beforeAutospacing="0" w:after="0" w:afterAutospacing="0"/>
        <w:jc w:val="both"/>
        <w:textAlignment w:val="baseline"/>
        <w:rPr>
          <w:rFonts w:ascii="Segoe UI" w:hAnsi="Segoe UI" w:cs="Segoe UI"/>
          <w:sz w:val="18"/>
          <w:szCs w:val="18"/>
        </w:rPr>
      </w:pPr>
    </w:p>
    <w:p w14:paraId="41591D8A" w14:textId="3BB1FED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 xml:space="preserve">EU's første Open Data Days blev afviklet online fra den 23. til den 25. november 2021. Arrangementet bestod af </w:t>
      </w:r>
      <w:hyperlink r:id="rId8">
        <w:r>
          <w:rPr>
            <w:rStyle w:val="Hyperlink"/>
            <w:rFonts w:ascii="Calibri" w:hAnsi="Calibri"/>
            <w:b/>
            <w:bCs/>
            <w:sz w:val="22"/>
            <w:szCs w:val="22"/>
          </w:rPr>
          <w:t xml:space="preserve">EU </w:t>
        </w:r>
        <w:proofErr w:type="spellStart"/>
        <w:r>
          <w:rPr>
            <w:rStyle w:val="Hyperlink"/>
            <w:rFonts w:ascii="Calibri" w:hAnsi="Calibri"/>
            <w:b/>
            <w:bCs/>
            <w:sz w:val="22"/>
            <w:szCs w:val="22"/>
          </w:rPr>
          <w:t>DataViz</w:t>
        </w:r>
        <w:proofErr w:type="spellEnd"/>
      </w:hyperlink>
      <w:r>
        <w:rPr>
          <w:rStyle w:val="normaltextrun"/>
          <w:rFonts w:ascii="Calibri" w:hAnsi="Calibri"/>
          <w:b/>
          <w:bCs/>
          <w:sz w:val="22"/>
          <w:szCs w:val="22"/>
        </w:rPr>
        <w:t xml:space="preserve">, en international konference om åbne data og datavisualisering, efterfulgt af finalerne i </w:t>
      </w:r>
      <w:hyperlink r:id="rId9">
        <w:r>
          <w:rPr>
            <w:rStyle w:val="Hyperlink"/>
            <w:rFonts w:ascii="Calibri" w:hAnsi="Calibri"/>
            <w:b/>
            <w:bCs/>
            <w:sz w:val="22"/>
            <w:szCs w:val="22"/>
          </w:rPr>
          <w:t xml:space="preserve">EU </w:t>
        </w:r>
        <w:proofErr w:type="spellStart"/>
        <w:r>
          <w:rPr>
            <w:rStyle w:val="Hyperlink"/>
            <w:rFonts w:ascii="Calibri" w:hAnsi="Calibri"/>
            <w:b/>
            <w:bCs/>
            <w:sz w:val="22"/>
            <w:szCs w:val="22"/>
          </w:rPr>
          <w:t>Datathon</w:t>
        </w:r>
        <w:proofErr w:type="spellEnd"/>
      </w:hyperlink>
      <w:r>
        <w:rPr>
          <w:rStyle w:val="normaltextrun"/>
          <w:rFonts w:ascii="Calibri" w:hAnsi="Calibri"/>
          <w:b/>
          <w:bCs/>
          <w:sz w:val="22"/>
          <w:szCs w:val="22"/>
        </w:rPr>
        <w:t>, den årlige konkurrence om åbne data.</w:t>
      </w:r>
      <w:r>
        <w:rPr>
          <w:rStyle w:val="normaltextrun"/>
          <w:rFonts w:ascii="Calibri" w:hAnsi="Calibri"/>
          <w:sz w:val="22"/>
          <w:szCs w:val="22"/>
        </w:rPr>
        <w:t xml:space="preserve"> </w:t>
      </w:r>
      <w:r>
        <w:rPr>
          <w:rStyle w:val="eop"/>
          <w:rFonts w:ascii="Calibri" w:hAnsi="Calibri"/>
          <w:sz w:val="22"/>
          <w:szCs w:val="22"/>
        </w:rPr>
        <w:t xml:space="preserve"> </w:t>
      </w:r>
    </w:p>
    <w:p w14:paraId="12CEFB78" w14:textId="77777777" w:rsidR="007D7581" w:rsidRPr="00940D14"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p>
    <w:p w14:paraId="2991F73F" w14:textId="728091C0" w:rsidR="007D7581" w:rsidRDefault="00940D14" w:rsidP="596DD439">
      <w:pPr>
        <w:pStyle w:val="paragraph"/>
        <w:spacing w:before="0" w:beforeAutospacing="0" w:after="0" w:afterAutospacing="0"/>
        <w:jc w:val="both"/>
        <w:textAlignment w:val="baseline"/>
        <w:rPr>
          <w:rStyle w:val="normaltextrun"/>
          <w:rFonts w:ascii="Calibri" w:hAnsi="Calibri" w:cs="Calibri"/>
          <w:sz w:val="22"/>
          <w:szCs w:val="22"/>
        </w:rPr>
      </w:pPr>
      <w:hyperlink r:id="rId10">
        <w:r w:rsidR="007D7581">
          <w:rPr>
            <w:rStyle w:val="Hyperlink"/>
            <w:rFonts w:ascii="Calibri" w:hAnsi="Calibri"/>
            <w:sz w:val="22"/>
            <w:szCs w:val="22"/>
          </w:rPr>
          <w:t>EU Open Data Days</w:t>
        </w:r>
      </w:hyperlink>
      <w:r w:rsidR="007D7581">
        <w:rPr>
          <w:rStyle w:val="normaltextrun"/>
          <w:rFonts w:ascii="Calibri" w:hAnsi="Calibri"/>
          <w:sz w:val="22"/>
          <w:szCs w:val="22"/>
        </w:rPr>
        <w:t xml:space="preserve"> er tilrettelagt således, at arrangementet er relevant for alle med interesse i åbne data og genbrugere af åbne data, med særlig vægt på behovene i EU's offentlige sektor. Over 2 000 dataentusiaster, datavisualiseringseksperter og problemløsere havde tilmeldt sig. Der var oplæg fra repræsentanter for forskellige samfundssektorer, og oplægsholderne delte deres erfaringer fra offentlige forvaltninger, universiteter og internationale organisationer som f.eks. Verdensbanken.</w:t>
      </w:r>
    </w:p>
    <w:p w14:paraId="5FC6FEC1" w14:textId="77777777" w:rsidR="007D7581" w:rsidRPr="00940D14" w:rsidRDefault="007D7581" w:rsidP="009E0016">
      <w:pPr>
        <w:pStyle w:val="paragraph"/>
        <w:spacing w:before="0" w:beforeAutospacing="0" w:after="0" w:afterAutospacing="0"/>
        <w:jc w:val="both"/>
        <w:textAlignment w:val="baseline"/>
        <w:rPr>
          <w:rFonts w:ascii="Segoe UI" w:hAnsi="Segoe UI" w:cs="Segoe UI"/>
          <w:sz w:val="18"/>
          <w:szCs w:val="18"/>
        </w:rPr>
      </w:pPr>
    </w:p>
    <w:p w14:paraId="70282E44" w14:textId="7C221CA1"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EU Open Data Days blev åbnet af Hilde </w:t>
      </w:r>
      <w:proofErr w:type="spellStart"/>
      <w:r>
        <w:rPr>
          <w:rStyle w:val="normaltextrun"/>
          <w:rFonts w:ascii="Calibri" w:hAnsi="Calibri"/>
          <w:sz w:val="22"/>
          <w:szCs w:val="22"/>
        </w:rPr>
        <w:t>Hardeman</w:t>
      </w:r>
      <w:proofErr w:type="spellEnd"/>
      <w:r>
        <w:rPr>
          <w:rStyle w:val="normaltextrun"/>
          <w:rFonts w:ascii="Calibri" w:hAnsi="Calibri"/>
          <w:sz w:val="22"/>
          <w:szCs w:val="22"/>
        </w:rPr>
        <w:t xml:space="preserve">, den nyudnævnte generaldirektør for Publikationskontoret, og der var flere højtprofilerede hovedtalere. Luxembourgs premierminister, Xavier </w:t>
      </w:r>
      <w:proofErr w:type="spellStart"/>
      <w:r>
        <w:rPr>
          <w:rStyle w:val="normaltextrun"/>
          <w:rFonts w:ascii="Calibri" w:hAnsi="Calibri"/>
          <w:sz w:val="22"/>
          <w:szCs w:val="22"/>
        </w:rPr>
        <w:t>Bettel</w:t>
      </w:r>
      <w:proofErr w:type="spellEnd"/>
      <w:r>
        <w:rPr>
          <w:rStyle w:val="normaltextrun"/>
          <w:rFonts w:ascii="Calibri" w:hAnsi="Calibri"/>
          <w:sz w:val="22"/>
          <w:szCs w:val="22"/>
        </w:rPr>
        <w:t>, betonede den høje prioritet, som den luxembourgske regering ti</w:t>
      </w:r>
      <w:r w:rsidR="00940D14">
        <w:rPr>
          <w:rStyle w:val="normaltextrun"/>
          <w:rFonts w:ascii="Calibri" w:hAnsi="Calibri"/>
          <w:sz w:val="22"/>
          <w:szCs w:val="22"/>
        </w:rPr>
        <w:t xml:space="preserve">llægger digital omstilling, og </w:t>
      </w:r>
      <w:bookmarkStart w:id="0" w:name="_GoBack"/>
      <w:bookmarkEnd w:id="0"/>
      <w:r>
        <w:rPr>
          <w:rStyle w:val="normaltextrun"/>
          <w:rFonts w:ascii="Calibri" w:hAnsi="Calibri"/>
          <w:sz w:val="22"/>
          <w:szCs w:val="22"/>
        </w:rPr>
        <w:t xml:space="preserve">EU-kommissæren med ansvar for budget og administration, Johannes Hahn, skitserede hovedlinjerne for Kommissionens vision om digital omstilling i EU inden 2030. Sloveniens minister for offentlig forvaltning, </w:t>
      </w:r>
      <w:proofErr w:type="spellStart"/>
      <w:r>
        <w:rPr>
          <w:rStyle w:val="normaltextrun"/>
          <w:rFonts w:ascii="Calibri" w:hAnsi="Calibri"/>
          <w:sz w:val="22"/>
          <w:szCs w:val="22"/>
        </w:rPr>
        <w:t>Boštjan</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Koritnik</w:t>
      </w:r>
      <w:proofErr w:type="spellEnd"/>
      <w:r>
        <w:rPr>
          <w:rStyle w:val="normaltextrun"/>
          <w:rFonts w:ascii="Calibri" w:hAnsi="Calibri"/>
          <w:sz w:val="22"/>
          <w:szCs w:val="22"/>
        </w:rPr>
        <w:t xml:space="preserve">, som repræsenterede det slovenske formandskab for Rådet for Den Europæiske Union, og Pascal </w:t>
      </w:r>
      <w:proofErr w:type="spellStart"/>
      <w:r>
        <w:rPr>
          <w:rStyle w:val="normaltextrun"/>
          <w:rFonts w:ascii="Calibri" w:hAnsi="Calibri"/>
          <w:sz w:val="22"/>
          <w:szCs w:val="22"/>
        </w:rPr>
        <w:t>Leardini</w:t>
      </w:r>
      <w:proofErr w:type="spellEnd"/>
      <w:r>
        <w:rPr>
          <w:rStyle w:val="normaltextrun"/>
          <w:rFonts w:ascii="Calibri" w:hAnsi="Calibri"/>
          <w:sz w:val="22"/>
          <w:szCs w:val="22"/>
        </w:rPr>
        <w:t xml:space="preserve">, vicegeneralsekretær og administrerende direktør for Europa-Kommissionen, gav deres inspirerende bud på fremtiden for åbne data. </w:t>
      </w:r>
    </w:p>
    <w:p w14:paraId="5083E615" w14:textId="0A604791" w:rsidR="00B42A50" w:rsidRPr="00940D14" w:rsidRDefault="00B42A50" w:rsidP="009E0016">
      <w:pPr>
        <w:pStyle w:val="paragraph"/>
        <w:spacing w:before="0" w:beforeAutospacing="0" w:after="0" w:afterAutospacing="0"/>
        <w:jc w:val="both"/>
        <w:textAlignment w:val="baseline"/>
        <w:rPr>
          <w:rFonts w:ascii="Segoe UI" w:hAnsi="Segoe UI" w:cs="Segoe UI"/>
          <w:sz w:val="18"/>
          <w:szCs w:val="18"/>
        </w:rPr>
      </w:pPr>
    </w:p>
    <w:p w14:paraId="7A0AC446" w14:textId="54D61098" w:rsidR="00DD6D75" w:rsidRPr="00940D14" w:rsidRDefault="00DD6D75" w:rsidP="009E0016">
      <w:pPr>
        <w:pStyle w:val="paragraph"/>
        <w:spacing w:before="0" w:beforeAutospacing="0" w:after="0" w:afterAutospacing="0"/>
        <w:jc w:val="both"/>
        <w:textAlignment w:val="baseline"/>
        <w:rPr>
          <w:rFonts w:ascii="Segoe UI" w:hAnsi="Segoe UI" w:cs="Segoe UI"/>
          <w:sz w:val="18"/>
          <w:szCs w:val="18"/>
        </w:rPr>
      </w:pPr>
    </w:p>
    <w:p w14:paraId="6F1E8560" w14:textId="46EBDF5B" w:rsidR="007D7581" w:rsidRPr="009E0016"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 xml:space="preserve">EU </w:t>
      </w:r>
      <w:proofErr w:type="spellStart"/>
      <w:r>
        <w:rPr>
          <w:rStyle w:val="normaltextrun"/>
          <w:rFonts w:ascii="Calibri" w:hAnsi="Calibri"/>
          <w:b/>
          <w:bCs/>
          <w:sz w:val="22"/>
          <w:szCs w:val="22"/>
        </w:rPr>
        <w:t>DataViz</w:t>
      </w:r>
      <w:proofErr w:type="spellEnd"/>
      <w:r>
        <w:rPr>
          <w:rStyle w:val="normaltextrun"/>
          <w:rFonts w:ascii="Calibri" w:hAnsi="Calibri"/>
          <w:b/>
          <w:bCs/>
          <w:sz w:val="22"/>
          <w:szCs w:val="22"/>
        </w:rPr>
        <w:t xml:space="preserve"> 2021 (23.-24. november 2021)</w:t>
      </w:r>
    </w:p>
    <w:p w14:paraId="586C476E" w14:textId="4A8ECC28" w:rsidR="00BC3713" w:rsidRPr="00940D14" w:rsidRDefault="00BC3713" w:rsidP="009E0016">
      <w:pPr>
        <w:pStyle w:val="paragraph"/>
        <w:spacing w:before="0" w:beforeAutospacing="0" w:after="0" w:afterAutospacing="0"/>
        <w:jc w:val="both"/>
        <w:textAlignment w:val="baseline"/>
        <w:rPr>
          <w:rFonts w:ascii="Segoe UI" w:hAnsi="Segoe UI" w:cs="Segoe UI"/>
          <w:sz w:val="18"/>
          <w:szCs w:val="18"/>
        </w:rPr>
      </w:pPr>
    </w:p>
    <w:p w14:paraId="00EF943D" w14:textId="61E489C9" w:rsidR="007D7581" w:rsidRPr="00D35448" w:rsidRDefault="009E0016" w:rsidP="009E0016">
      <w:pPr>
        <w:pStyle w:val="paragraph"/>
        <w:spacing w:before="0" w:beforeAutospacing="0" w:after="0" w:afterAutospacing="0"/>
        <w:jc w:val="both"/>
        <w:textAlignment w:val="baseline"/>
        <w:rPr>
          <w:rStyle w:val="normaltextrun"/>
          <w:rFonts w:ascii="Segoe UI" w:hAnsi="Segoe UI" w:cs="Segoe UI"/>
          <w:sz w:val="18"/>
          <w:szCs w:val="18"/>
        </w:rPr>
      </w:pPr>
      <w:r>
        <w:rPr>
          <w:noProof/>
          <w:lang w:val="en-US" w:eastAsia="en-US"/>
        </w:rP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Calibri" w:hAnsi="Calibri"/>
          <w:sz w:val="22"/>
          <w:szCs w:val="22"/>
        </w:rPr>
        <w:t xml:space="preserve">EU Open Data Days blev indledt med konferencen EU </w:t>
      </w:r>
      <w:proofErr w:type="spellStart"/>
      <w:r>
        <w:rPr>
          <w:rStyle w:val="normaltextrun"/>
          <w:rFonts w:ascii="Calibri" w:hAnsi="Calibri"/>
          <w:sz w:val="22"/>
          <w:szCs w:val="22"/>
        </w:rPr>
        <w:t>DataViz</w:t>
      </w:r>
      <w:proofErr w:type="spellEnd"/>
      <w:r>
        <w:rPr>
          <w:rStyle w:val="normaltextrun"/>
          <w:rFonts w:ascii="Calibri" w:hAnsi="Calibri"/>
          <w:sz w:val="22"/>
          <w:szCs w:val="22"/>
        </w:rPr>
        <w:t xml:space="preserve"> 2021, som havde til formål at udveksle erfaringer og bedste praksis vedrørende åbne data og datavisualisering.</w:t>
      </w:r>
      <w:r>
        <w:rPr>
          <w:rFonts w:ascii="Segoe UI" w:hAnsi="Segoe UI"/>
          <w:sz w:val="18"/>
          <w:szCs w:val="18"/>
        </w:rPr>
        <w:t xml:space="preserve"> </w:t>
      </w:r>
      <w:r>
        <w:rPr>
          <w:rStyle w:val="normaltextrun"/>
          <w:rFonts w:ascii="Calibri" w:hAnsi="Calibri"/>
          <w:sz w:val="22"/>
          <w:szCs w:val="22"/>
        </w:rPr>
        <w:t xml:space="preserve">Den første dag handlede om åbne data som en vigtig katalysator for digital omstilling. På et plenarmøde præsenterede </w:t>
      </w:r>
      <w:proofErr w:type="spellStart"/>
      <w:r>
        <w:rPr>
          <w:rStyle w:val="normaltextrun"/>
          <w:rFonts w:ascii="Calibri" w:hAnsi="Calibri"/>
          <w:sz w:val="22"/>
          <w:szCs w:val="22"/>
        </w:rPr>
        <w:t>Yvo</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Volman</w:t>
      </w:r>
      <w:proofErr w:type="spellEnd"/>
      <w:r>
        <w:rPr>
          <w:rStyle w:val="normaltextrun"/>
          <w:rFonts w:ascii="Calibri" w:hAnsi="Calibri"/>
          <w:sz w:val="22"/>
          <w:szCs w:val="22"/>
        </w:rPr>
        <w:t xml:space="preserve"> fra Europa-Kommissionen EU's perspektiv på åbne data og redegjorde for dens planer om at opbygge et indre europæisk marked for data. På særlige temamøder blev der behandlet forskellige emner, lige fra </w:t>
      </w:r>
      <w:proofErr w:type="spellStart"/>
      <w:r>
        <w:rPr>
          <w:rStyle w:val="normaltextrun"/>
          <w:rFonts w:ascii="Calibri" w:hAnsi="Calibri"/>
          <w:sz w:val="22"/>
          <w:szCs w:val="22"/>
        </w:rPr>
        <w:t>interoperabilitet</w:t>
      </w:r>
      <w:proofErr w:type="spellEnd"/>
      <w:r>
        <w:rPr>
          <w:rStyle w:val="normaltextrun"/>
          <w:rFonts w:ascii="Calibri" w:hAnsi="Calibri"/>
          <w:sz w:val="22"/>
          <w:szCs w:val="22"/>
        </w:rPr>
        <w:t xml:space="preserve"> og tilgængelighed af åbne data i EU til oprettelse af åbne dataøkosystemer og meget mere.</w:t>
      </w:r>
    </w:p>
    <w:p w14:paraId="02168C0E" w14:textId="77777777" w:rsidR="00B42A50" w:rsidRPr="00940D14" w:rsidRDefault="00B42A50" w:rsidP="009E0016">
      <w:pPr>
        <w:pStyle w:val="paragraph"/>
        <w:spacing w:before="0" w:beforeAutospacing="0" w:after="0" w:afterAutospacing="0"/>
        <w:jc w:val="both"/>
        <w:textAlignment w:val="baseline"/>
        <w:rPr>
          <w:rFonts w:ascii="Segoe UI" w:hAnsi="Segoe UI" w:cs="Segoe UI"/>
          <w:sz w:val="18"/>
          <w:szCs w:val="18"/>
        </w:rPr>
      </w:pPr>
    </w:p>
    <w:p w14:paraId="3607A8CA" w14:textId="38977E15" w:rsidR="007D7581"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Den anden dag var fokus på datavisualisering. </w:t>
      </w:r>
      <w:proofErr w:type="spellStart"/>
      <w:r>
        <w:rPr>
          <w:rStyle w:val="normaltextrun"/>
          <w:rFonts w:ascii="Calibri" w:hAnsi="Calibri"/>
          <w:sz w:val="22"/>
          <w:szCs w:val="22"/>
        </w:rPr>
        <w:t>Sixtine</w:t>
      </w:r>
      <w:proofErr w:type="spellEnd"/>
      <w:r>
        <w:rPr>
          <w:rStyle w:val="normaltextrun"/>
          <w:rFonts w:ascii="Calibri" w:hAnsi="Calibri"/>
          <w:sz w:val="22"/>
          <w:szCs w:val="22"/>
        </w:rPr>
        <w:t xml:space="preserve"> Bouygues fra Europa-Kommissionen fremhævede fordelene og udfordringerne ved datavisualisering for EU's administration, og </w:t>
      </w:r>
      <w:proofErr w:type="spellStart"/>
      <w:r>
        <w:rPr>
          <w:rStyle w:val="normaltextrun"/>
          <w:rFonts w:ascii="Calibri" w:hAnsi="Calibri"/>
          <w:sz w:val="22"/>
          <w:szCs w:val="22"/>
        </w:rPr>
        <w:t>Valérie</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Saintot</w:t>
      </w:r>
      <w:proofErr w:type="spellEnd"/>
      <w:r>
        <w:rPr>
          <w:rStyle w:val="normaltextrun"/>
          <w:rFonts w:ascii="Calibri" w:hAnsi="Calibri"/>
          <w:sz w:val="22"/>
          <w:szCs w:val="22"/>
        </w:rPr>
        <w:t xml:space="preserve"> fra Den Europæiske Centralbank fokuserede på datavisualisering som vektor for innovation. I mindre gruppediskussioner drøftede man datavisualisering som værktøj til at opnå ny viden gennem fortællekunst og gennemgik vellykkede datavisualiseringsprojekter på internationalt plan samt den seneste udvikling på dette område.</w:t>
      </w:r>
    </w:p>
    <w:p w14:paraId="688F0045" w14:textId="130AF787" w:rsidR="00DD6D75" w:rsidRDefault="00DD6D75" w:rsidP="009E0016">
      <w:pPr>
        <w:jc w:val="both"/>
        <w:rPr>
          <w:rFonts w:ascii="Segoe UI" w:eastAsia="Times New Roman" w:hAnsi="Segoe UI" w:cs="Segoe UI"/>
          <w:sz w:val="18"/>
          <w:szCs w:val="18"/>
        </w:rPr>
      </w:pPr>
      <w:r>
        <w:br w:type="page"/>
      </w:r>
    </w:p>
    <w:p w14:paraId="26C6B9C8" w14:textId="77777777" w:rsidR="00DD6D75" w:rsidRPr="00940D14" w:rsidRDefault="00DD6D75" w:rsidP="009E0016">
      <w:pPr>
        <w:pStyle w:val="paragraph"/>
        <w:spacing w:before="0" w:beforeAutospacing="0" w:after="0" w:afterAutospacing="0"/>
        <w:jc w:val="both"/>
        <w:textAlignment w:val="baseline"/>
        <w:rPr>
          <w:rFonts w:ascii="Segoe UI" w:hAnsi="Segoe UI" w:cs="Segoe UI"/>
          <w:sz w:val="18"/>
          <w:szCs w:val="18"/>
        </w:rPr>
      </w:pPr>
    </w:p>
    <w:p w14:paraId="494698CB" w14:textId="222F3B31" w:rsidR="007D7581" w:rsidRDefault="007D7581"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b/>
          <w:bCs/>
          <w:sz w:val="22"/>
          <w:szCs w:val="22"/>
        </w:rPr>
        <w:t xml:space="preserve">EU </w:t>
      </w:r>
      <w:proofErr w:type="spellStart"/>
      <w:r>
        <w:rPr>
          <w:rStyle w:val="normaltextrun"/>
          <w:rFonts w:ascii="Calibri" w:hAnsi="Calibri"/>
          <w:b/>
          <w:bCs/>
          <w:sz w:val="22"/>
          <w:szCs w:val="22"/>
        </w:rPr>
        <w:t>Datathon</w:t>
      </w:r>
      <w:proofErr w:type="spellEnd"/>
      <w:r>
        <w:rPr>
          <w:rStyle w:val="normaltextrun"/>
          <w:rFonts w:ascii="Calibri" w:hAnsi="Calibri"/>
          <w:b/>
          <w:bCs/>
          <w:sz w:val="22"/>
          <w:szCs w:val="22"/>
        </w:rPr>
        <w:t xml:space="preserve"> (25. november 2021)</w:t>
      </w:r>
      <w:r>
        <w:rPr>
          <w:rStyle w:val="eop"/>
          <w:rFonts w:ascii="Calibri" w:hAnsi="Calibri"/>
          <w:sz w:val="22"/>
          <w:szCs w:val="22"/>
        </w:rPr>
        <w:t xml:space="preserve"> </w:t>
      </w:r>
    </w:p>
    <w:p w14:paraId="7703F270" w14:textId="78268452" w:rsidR="00DD6D75" w:rsidRPr="007D7581" w:rsidRDefault="009E0016" w:rsidP="009E0016">
      <w:pPr>
        <w:pStyle w:val="paragraph"/>
        <w:spacing w:before="0" w:beforeAutospacing="0" w:after="0" w:afterAutospacing="0"/>
        <w:jc w:val="both"/>
        <w:textAlignment w:val="baseline"/>
        <w:rPr>
          <w:rFonts w:ascii="Segoe UI" w:hAnsi="Segoe UI" w:cs="Segoe UI"/>
          <w:sz w:val="18"/>
          <w:szCs w:val="18"/>
        </w:rPr>
      </w:pPr>
      <w:r>
        <w:rPr>
          <w:noProof/>
          <w:lang w:val="en-US" w:eastAsia="en-US"/>
        </w:rP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14:paraId="34606CE1" w14:textId="2423454E" w:rsidR="007D7581" w:rsidRPr="00B42A50" w:rsidRDefault="007D7581" w:rsidP="009E0016">
      <w:pPr>
        <w:pStyle w:val="paragraph"/>
        <w:spacing w:before="0" w:beforeAutospacing="0" w:after="0" w:afterAutospacing="0"/>
        <w:jc w:val="both"/>
        <w:textAlignment w:val="baseline"/>
        <w:rPr>
          <w:rStyle w:val="normaltextrun"/>
          <w:rFonts w:ascii="Calibri" w:hAnsi="Calibri" w:cs="Calibri"/>
          <w:strike/>
          <w:sz w:val="22"/>
          <w:szCs w:val="22"/>
        </w:rPr>
      </w:pPr>
      <w:r>
        <w:rPr>
          <w:rStyle w:val="normaltextrun"/>
          <w:rFonts w:ascii="Calibri" w:hAnsi="Calibri"/>
          <w:sz w:val="22"/>
          <w:szCs w:val="22"/>
        </w:rPr>
        <w:t xml:space="preserve">EU Open Data Days blev rundet af med finalerne i EU </w:t>
      </w:r>
      <w:proofErr w:type="spellStart"/>
      <w:r>
        <w:rPr>
          <w:rStyle w:val="normaltextrun"/>
          <w:rFonts w:ascii="Calibri" w:hAnsi="Calibri"/>
          <w:sz w:val="22"/>
          <w:szCs w:val="22"/>
        </w:rPr>
        <w:t>Datathon</w:t>
      </w:r>
      <w:proofErr w:type="spellEnd"/>
      <w:r>
        <w:rPr>
          <w:rStyle w:val="normaltextrun"/>
          <w:rFonts w:ascii="Calibri" w:hAnsi="Calibri"/>
          <w:sz w:val="22"/>
          <w:szCs w:val="22"/>
        </w:rPr>
        <w:t>, EU's årlige konkurrence om åbne data. Ni finalisthold var blevet udvalgt blandt næsten 100 bidrag fra 33 lande, og de konkurrerede i tre kategorier, som afspejlede Europa-Kommissionens politiske prioriteter.</w:t>
      </w:r>
    </w:p>
    <w:p w14:paraId="723DB200" w14:textId="4AA94050" w:rsidR="00B42A50" w:rsidRPr="00940D14" w:rsidRDefault="00B42A50" w:rsidP="009E0016">
      <w:pPr>
        <w:pStyle w:val="paragraph"/>
        <w:spacing w:before="0" w:beforeAutospacing="0" w:after="0" w:afterAutospacing="0"/>
        <w:jc w:val="both"/>
        <w:textAlignment w:val="baseline"/>
        <w:rPr>
          <w:rFonts w:ascii="Segoe UI" w:hAnsi="Segoe UI" w:cs="Segoe UI"/>
          <w:sz w:val="18"/>
          <w:szCs w:val="18"/>
        </w:rPr>
      </w:pPr>
    </w:p>
    <w:p w14:paraId="43E2A808" w14:textId="107A8225" w:rsidR="007D7581" w:rsidRDefault="007D7581" w:rsidP="1DB42B7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 xml:space="preserve">Som optakt til finalerne præsenterede hvert hold i en række </w:t>
      </w:r>
      <w:hyperlink r:id="rId13">
        <w:r>
          <w:rPr>
            <w:rStyle w:val="Hyperlink"/>
            <w:rFonts w:ascii="Calibri" w:hAnsi="Calibri"/>
            <w:sz w:val="22"/>
            <w:szCs w:val="22"/>
          </w:rPr>
          <w:t>videoer</w:t>
        </w:r>
      </w:hyperlink>
      <w:r>
        <w:rPr>
          <w:rFonts w:ascii="Calibri" w:hAnsi="Calibri"/>
          <w:sz w:val="22"/>
          <w:szCs w:val="22"/>
        </w:rPr>
        <w:t xml:space="preserve"> sine idéer til </w:t>
      </w:r>
      <w:proofErr w:type="spellStart"/>
      <w:r>
        <w:rPr>
          <w:rFonts w:ascii="Calibri" w:hAnsi="Calibri"/>
          <w:sz w:val="22"/>
          <w:szCs w:val="22"/>
        </w:rPr>
        <w:t>apps</w:t>
      </w:r>
      <w:proofErr w:type="spellEnd"/>
      <w:r>
        <w:rPr>
          <w:rFonts w:ascii="Calibri" w:hAnsi="Calibri"/>
          <w:sz w:val="22"/>
          <w:szCs w:val="22"/>
        </w:rPr>
        <w:t>, der bygger på åbne data i EU</w:t>
      </w:r>
      <w:r>
        <w:rPr>
          <w:rStyle w:val="normaltextrun"/>
          <w:rFonts w:ascii="Calibri" w:hAnsi="Calibri"/>
          <w:sz w:val="22"/>
          <w:szCs w:val="22"/>
        </w:rPr>
        <w:t xml:space="preserve">. Den 25. november 2021 blev de fuldt operationelle </w:t>
      </w:r>
      <w:proofErr w:type="spellStart"/>
      <w:r>
        <w:rPr>
          <w:rStyle w:val="normaltextrun"/>
          <w:rFonts w:ascii="Calibri" w:hAnsi="Calibri"/>
          <w:sz w:val="22"/>
          <w:szCs w:val="22"/>
        </w:rPr>
        <w:t>apps</w:t>
      </w:r>
      <w:proofErr w:type="spellEnd"/>
      <w:r>
        <w:rPr>
          <w:rStyle w:val="normaltextrun"/>
          <w:rFonts w:ascii="Calibri" w:hAnsi="Calibri"/>
          <w:sz w:val="22"/>
          <w:szCs w:val="22"/>
        </w:rPr>
        <w:t xml:space="preserve"> præsenteret for juryen og for publikum. Der var en præmie på 99 000 EUR på spil plus en publikumspris. I sin hovedtale roste kommissær Johannes Hahn holdenes innovative tilgange til og løsninger for at hjælpe Europa med centrale udfordringer: "Vejen frem er ikke kun begrænset af manglende teknologi, men ofte af mangel på den rette tankegang... I har frembragt meningsfulde nye projekter og udviklet velfungerende applikationer til at løse alvorlige udfordringer."</w:t>
      </w:r>
    </w:p>
    <w:p w14:paraId="292E2261" w14:textId="77777777" w:rsidR="009E0016" w:rsidRPr="00940D14" w:rsidRDefault="009E0016" w:rsidP="009E0016">
      <w:pPr>
        <w:pStyle w:val="paragraph"/>
        <w:spacing w:before="0" w:beforeAutospacing="0" w:after="0" w:afterAutospacing="0"/>
        <w:jc w:val="both"/>
        <w:textAlignment w:val="baseline"/>
        <w:rPr>
          <w:rStyle w:val="eop"/>
          <w:rFonts w:ascii="Calibri" w:hAnsi="Calibri" w:cs="Calibri"/>
          <w:sz w:val="22"/>
          <w:szCs w:val="22"/>
        </w:rPr>
      </w:pPr>
    </w:p>
    <w:p w14:paraId="0FD621D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rPr>
      </w:pPr>
      <w:r>
        <w:rPr>
          <w:rFonts w:ascii="Calibri" w:hAnsi="Calibri"/>
          <w:noProof/>
          <w:sz w:val="22"/>
          <w:szCs w:val="22"/>
          <w:lang w:val="en-US" w:eastAsia="en-US"/>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14:paraId="62A9CFBB" w14:textId="77777777" w:rsidR="009E0016" w:rsidRDefault="009E0016" w:rsidP="009E0016">
      <w:pPr>
        <w:pStyle w:val="paragraph"/>
        <w:spacing w:before="0" w:beforeAutospacing="0" w:after="0" w:afterAutospacing="0"/>
        <w:jc w:val="both"/>
        <w:textAlignment w:val="baseline"/>
        <w:rPr>
          <w:rStyle w:val="normaltextrun"/>
          <w:rFonts w:ascii="Calibri" w:hAnsi="Calibri" w:cs="Calibri"/>
          <w:sz w:val="22"/>
          <w:szCs w:val="22"/>
          <w:lang w:val="en-GB"/>
        </w:rPr>
      </w:pPr>
    </w:p>
    <w:p w14:paraId="7D4C549C" w14:textId="24DD8E53"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En jury bestående af 18 dataspecialister under ledelse af Per </w:t>
      </w:r>
      <w:proofErr w:type="spellStart"/>
      <w:r>
        <w:rPr>
          <w:rStyle w:val="normaltextrun"/>
          <w:rFonts w:ascii="Calibri" w:hAnsi="Calibri"/>
          <w:sz w:val="22"/>
          <w:szCs w:val="22"/>
        </w:rPr>
        <w:t>Nymand</w:t>
      </w:r>
      <w:proofErr w:type="spellEnd"/>
      <w:r>
        <w:rPr>
          <w:rStyle w:val="normaltextrun"/>
          <w:rFonts w:ascii="Calibri" w:hAnsi="Calibri"/>
          <w:sz w:val="22"/>
          <w:szCs w:val="22"/>
        </w:rPr>
        <w:t>-Andersen fra Den Europæiske Centralbank kårede vinderne i hver kategori.</w:t>
      </w:r>
      <w:r>
        <w:rPr>
          <w:rStyle w:val="eop"/>
          <w:rFonts w:ascii="Calibri" w:hAnsi="Calibri"/>
          <w:sz w:val="22"/>
          <w:szCs w:val="22"/>
        </w:rPr>
        <w:t xml:space="preserve"> </w:t>
      </w:r>
    </w:p>
    <w:p w14:paraId="7456EC84" w14:textId="77777777" w:rsidR="00B42A50" w:rsidRPr="00940D14" w:rsidRDefault="00B42A50" w:rsidP="009E0016">
      <w:pPr>
        <w:pStyle w:val="paragraph"/>
        <w:spacing w:before="0" w:beforeAutospacing="0" w:after="0" w:afterAutospacing="0"/>
        <w:jc w:val="both"/>
        <w:textAlignment w:val="baseline"/>
        <w:rPr>
          <w:rStyle w:val="normaltextrun"/>
          <w:rFonts w:ascii="Calibri" w:hAnsi="Calibri" w:cs="Calibri"/>
          <w:sz w:val="22"/>
          <w:szCs w:val="22"/>
        </w:rPr>
      </w:pPr>
    </w:p>
    <w:p w14:paraId="45BC69EE"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Vinderne i </w:t>
      </w:r>
      <w:r>
        <w:rPr>
          <w:rStyle w:val="normaltextrun"/>
          <w:rFonts w:ascii="Calibri" w:hAnsi="Calibri"/>
          <w:b/>
          <w:bCs/>
          <w:sz w:val="22"/>
          <w:szCs w:val="22"/>
        </w:rPr>
        <w:t>kategori 1</w:t>
      </w:r>
      <w:r>
        <w:rPr>
          <w:rStyle w:val="normaltextrun"/>
          <w:rFonts w:ascii="Calibri" w:hAnsi="Calibri"/>
          <w:sz w:val="22"/>
          <w:szCs w:val="22"/>
        </w:rPr>
        <w:t>:</w:t>
      </w:r>
      <w:r>
        <w:rPr>
          <w:rStyle w:val="normaltextrun"/>
          <w:rFonts w:ascii="Calibri" w:hAnsi="Calibri"/>
          <w:b/>
          <w:bCs/>
          <w:sz w:val="22"/>
          <w:szCs w:val="22"/>
        </w:rPr>
        <w:t xml:space="preserve"> En europæisk grøn pagt </w:t>
      </w:r>
      <w:r>
        <w:rPr>
          <w:rStyle w:val="eop"/>
          <w:rFonts w:ascii="Calibri" w:hAnsi="Calibri"/>
          <w:sz w:val="22"/>
          <w:szCs w:val="22"/>
        </w:rPr>
        <w:t xml:space="preserve"> </w:t>
      </w:r>
    </w:p>
    <w:p w14:paraId="156775BB" w14:textId="4041CBD6"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 plads: </w:t>
      </w:r>
      <w:r>
        <w:rPr>
          <w:rStyle w:val="normaltextrun"/>
          <w:rFonts w:ascii="Calibri" w:hAnsi="Calibri"/>
          <w:b/>
          <w:sz w:val="22"/>
          <w:szCs w:val="22"/>
        </w:rPr>
        <w:t xml:space="preserve">The </w:t>
      </w:r>
      <w:proofErr w:type="spellStart"/>
      <w:r>
        <w:rPr>
          <w:rStyle w:val="normaltextrun"/>
          <w:rFonts w:ascii="Calibri" w:hAnsi="Calibri"/>
          <w:b/>
          <w:sz w:val="22"/>
          <w:szCs w:val="22"/>
        </w:rPr>
        <w:t>Carbons</w:t>
      </w:r>
      <w:proofErr w:type="spellEnd"/>
      <w:r>
        <w:rPr>
          <w:rStyle w:val="normaltextrun"/>
          <w:rFonts w:ascii="Calibri" w:hAnsi="Calibri"/>
          <w:sz w:val="22"/>
          <w:szCs w:val="22"/>
        </w:rPr>
        <w:t xml:space="preserve"> – giv kroppen brændstof uden at tilsnavse jorden</w:t>
      </w:r>
      <w:r>
        <w:rPr>
          <w:rStyle w:val="normaltextrun"/>
          <w:rFonts w:ascii="Calibri" w:hAnsi="Calibri"/>
          <w:color w:val="8764B8"/>
          <w:sz w:val="22"/>
          <w:szCs w:val="22"/>
        </w:rPr>
        <w:t>.</w:t>
      </w:r>
      <w:r>
        <w:rPr>
          <w:rStyle w:val="normaltextrun"/>
          <w:rFonts w:ascii="Calibri" w:hAnsi="Calibri"/>
          <w:sz w:val="22"/>
          <w:szCs w:val="22"/>
        </w:rPr>
        <w:t xml:space="preserve"> (Indien)</w:t>
      </w:r>
      <w:r>
        <w:rPr>
          <w:rStyle w:val="eop"/>
          <w:rFonts w:ascii="Calibri" w:hAnsi="Calibri"/>
          <w:sz w:val="22"/>
          <w:szCs w:val="22"/>
        </w:rPr>
        <w:t xml:space="preserve"> </w:t>
      </w:r>
    </w:p>
    <w:p w14:paraId="6838B18A" w14:textId="4514D7B5"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 plads: </w:t>
      </w:r>
      <w:proofErr w:type="spellStart"/>
      <w:r>
        <w:rPr>
          <w:rStyle w:val="normaltextrun"/>
          <w:rFonts w:ascii="Calibri" w:hAnsi="Calibri"/>
          <w:b/>
          <w:sz w:val="22"/>
          <w:szCs w:val="22"/>
        </w:rPr>
        <w:t>cleanSpot</w:t>
      </w:r>
      <w:proofErr w:type="spellEnd"/>
      <w:r>
        <w:rPr>
          <w:rStyle w:val="normaltextrun"/>
          <w:rFonts w:ascii="Calibri" w:hAnsi="Calibri"/>
          <w:sz w:val="22"/>
          <w:szCs w:val="22"/>
        </w:rPr>
        <w:t xml:space="preserve"> – sats på genanvendelse, for vi har kun én planet. (Spanien)</w:t>
      </w:r>
      <w:r>
        <w:rPr>
          <w:rStyle w:val="eop"/>
          <w:rFonts w:ascii="Calibri" w:hAnsi="Calibri"/>
          <w:sz w:val="22"/>
          <w:szCs w:val="22"/>
        </w:rPr>
        <w:t xml:space="preserve"> </w:t>
      </w:r>
    </w:p>
    <w:p w14:paraId="61FFF26B" w14:textId="34BF0458" w:rsidR="007D7581"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plads: </w:t>
      </w:r>
      <w:r>
        <w:rPr>
          <w:rStyle w:val="normaltextrun"/>
          <w:rFonts w:ascii="Calibri" w:hAnsi="Calibri"/>
          <w:b/>
          <w:sz w:val="22"/>
          <w:szCs w:val="22"/>
        </w:rPr>
        <w:t>FROG2G</w:t>
      </w:r>
      <w:r>
        <w:rPr>
          <w:rStyle w:val="normaltextrun"/>
          <w:rFonts w:ascii="Calibri" w:hAnsi="Calibri"/>
          <w:sz w:val="22"/>
          <w:szCs w:val="22"/>
        </w:rPr>
        <w:t xml:space="preserve"> – forvandl din by fra grå til grøn, ét træ ad gangen. (Montenegro)</w:t>
      </w:r>
      <w:r>
        <w:rPr>
          <w:rStyle w:val="eop"/>
          <w:rFonts w:ascii="Calibri" w:hAnsi="Calibri"/>
          <w:sz w:val="22"/>
          <w:szCs w:val="22"/>
        </w:rPr>
        <w:t xml:space="preserve"> </w:t>
      </w:r>
    </w:p>
    <w:p w14:paraId="34CE2869" w14:textId="2A8A4435" w:rsidR="007D7581" w:rsidRPr="00940D14" w:rsidRDefault="007D7581" w:rsidP="009E0016">
      <w:pPr>
        <w:pStyle w:val="paragraph"/>
        <w:spacing w:before="0" w:beforeAutospacing="0" w:after="0" w:afterAutospacing="0"/>
        <w:jc w:val="both"/>
        <w:textAlignment w:val="baseline"/>
        <w:rPr>
          <w:rFonts w:ascii="Segoe UI" w:hAnsi="Segoe UI" w:cs="Segoe UI"/>
          <w:sz w:val="18"/>
          <w:szCs w:val="18"/>
        </w:rPr>
      </w:pPr>
    </w:p>
    <w:p w14:paraId="63F10C26"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Vinderne i </w:t>
      </w:r>
      <w:r>
        <w:rPr>
          <w:rStyle w:val="normaltextrun"/>
          <w:rFonts w:ascii="Calibri" w:hAnsi="Calibri"/>
          <w:b/>
          <w:bCs/>
          <w:sz w:val="22"/>
          <w:szCs w:val="22"/>
        </w:rPr>
        <w:t>kategori 2</w:t>
      </w:r>
      <w:r>
        <w:rPr>
          <w:rStyle w:val="normaltextrun"/>
          <w:rFonts w:ascii="Calibri" w:hAnsi="Calibri"/>
          <w:sz w:val="22"/>
          <w:szCs w:val="22"/>
        </w:rPr>
        <w:t>:</w:t>
      </w:r>
      <w:r>
        <w:rPr>
          <w:rStyle w:val="normaltextrun"/>
          <w:rFonts w:ascii="Calibri" w:hAnsi="Calibri"/>
          <w:b/>
          <w:bCs/>
          <w:sz w:val="22"/>
          <w:szCs w:val="22"/>
        </w:rPr>
        <w:t xml:space="preserve"> En økonomi, der tjener alle</w:t>
      </w:r>
      <w:r>
        <w:rPr>
          <w:rStyle w:val="eop"/>
          <w:rFonts w:ascii="Calibri" w:hAnsi="Calibri"/>
          <w:sz w:val="22"/>
          <w:szCs w:val="22"/>
        </w:rPr>
        <w:t xml:space="preserve"> </w:t>
      </w:r>
    </w:p>
    <w:p w14:paraId="43BE90B0" w14:textId="2139ABA9"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1. plads: </w:t>
      </w:r>
      <w:r>
        <w:rPr>
          <w:rStyle w:val="normaltextrun"/>
          <w:rFonts w:ascii="Calibri" w:hAnsi="Calibri"/>
          <w:b/>
          <w:sz w:val="22"/>
          <w:szCs w:val="22"/>
        </w:rPr>
        <w:t>ITER IDEA</w:t>
      </w:r>
      <w:r>
        <w:rPr>
          <w:rStyle w:val="normaltextrun"/>
          <w:rFonts w:ascii="Calibri" w:hAnsi="Calibri"/>
          <w:sz w:val="22"/>
          <w:szCs w:val="22"/>
        </w:rPr>
        <w:t xml:space="preserve"> – en portal til at fremme kvinders mobilitet i Europa. (Italien)</w:t>
      </w:r>
      <w:r>
        <w:rPr>
          <w:rStyle w:val="eop"/>
          <w:rFonts w:ascii="Calibri" w:hAnsi="Calibri"/>
          <w:sz w:val="22"/>
          <w:szCs w:val="22"/>
        </w:rPr>
        <w:t xml:space="preserve"> </w:t>
      </w:r>
    </w:p>
    <w:p w14:paraId="014567DF" w14:textId="73566747" w:rsidR="003867CA" w:rsidRPr="007D7581" w:rsidRDefault="003867CA"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 plads: </w:t>
      </w:r>
      <w:proofErr w:type="spellStart"/>
      <w:r>
        <w:rPr>
          <w:rStyle w:val="normaltextrun"/>
          <w:rFonts w:ascii="Calibri" w:hAnsi="Calibri"/>
          <w:b/>
          <w:sz w:val="22"/>
          <w:szCs w:val="22"/>
        </w:rPr>
        <w:t>PowerToYEUth</w:t>
      </w:r>
      <w:proofErr w:type="spellEnd"/>
      <w:r>
        <w:rPr>
          <w:rStyle w:val="normaltextrun"/>
          <w:rFonts w:ascii="Calibri" w:hAnsi="Calibri"/>
          <w:sz w:val="22"/>
          <w:szCs w:val="22"/>
        </w:rPr>
        <w:t xml:space="preserve"> – find offentlig finansiering til din SMV og sæt skub i ungdomsbeskæftigelsen.</w:t>
      </w:r>
      <w:r>
        <w:rPr>
          <w:rStyle w:val="eop"/>
          <w:rFonts w:ascii="Calibri" w:hAnsi="Calibri"/>
          <w:sz w:val="22"/>
          <w:szCs w:val="22"/>
        </w:rPr>
        <w:t xml:space="preserve"> (Portugal)</w:t>
      </w:r>
    </w:p>
    <w:p w14:paraId="794B4979" w14:textId="39479ED7" w:rsidR="003867CA" w:rsidRPr="007D7581" w:rsidRDefault="00644D23"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plads: </w:t>
      </w:r>
      <w:proofErr w:type="spellStart"/>
      <w:r>
        <w:rPr>
          <w:rStyle w:val="normaltextrun"/>
          <w:rFonts w:ascii="Calibri" w:hAnsi="Calibri"/>
          <w:b/>
          <w:sz w:val="22"/>
          <w:szCs w:val="22"/>
        </w:rPr>
        <w:t>CityScale</w:t>
      </w:r>
      <w:proofErr w:type="spellEnd"/>
      <w:r>
        <w:rPr>
          <w:rStyle w:val="normaltextrun"/>
          <w:rFonts w:ascii="Calibri" w:hAnsi="Calibri"/>
          <w:sz w:val="22"/>
          <w:szCs w:val="22"/>
        </w:rPr>
        <w:t xml:space="preserve"> – visualisér, sammenlign og udsøg dig det bedste sted at bo. (Ukraine)</w:t>
      </w:r>
      <w:r>
        <w:rPr>
          <w:rStyle w:val="eop"/>
          <w:rFonts w:ascii="Calibri" w:hAnsi="Calibri"/>
          <w:sz w:val="22"/>
          <w:szCs w:val="22"/>
        </w:rPr>
        <w:t xml:space="preserve"> </w:t>
      </w:r>
    </w:p>
    <w:p w14:paraId="6F35F39C" w14:textId="4E147125" w:rsidR="007D7581" w:rsidRPr="00940D14" w:rsidRDefault="007D7581" w:rsidP="009E0016">
      <w:pPr>
        <w:pStyle w:val="paragraph"/>
        <w:spacing w:before="0" w:beforeAutospacing="0" w:after="0" w:afterAutospacing="0"/>
        <w:jc w:val="both"/>
        <w:textAlignment w:val="baseline"/>
        <w:rPr>
          <w:rFonts w:ascii="Segoe UI" w:hAnsi="Segoe UI" w:cs="Segoe UI"/>
          <w:sz w:val="18"/>
          <w:szCs w:val="18"/>
        </w:rPr>
      </w:pPr>
    </w:p>
    <w:p w14:paraId="03CF9393" w14:textId="77777777"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Vinderne i </w:t>
      </w:r>
      <w:r>
        <w:rPr>
          <w:rStyle w:val="normaltextrun"/>
          <w:rFonts w:ascii="Calibri" w:hAnsi="Calibri"/>
          <w:b/>
          <w:bCs/>
          <w:sz w:val="22"/>
          <w:szCs w:val="22"/>
        </w:rPr>
        <w:t>kategori 3</w:t>
      </w:r>
      <w:r>
        <w:rPr>
          <w:rStyle w:val="normaltextrun"/>
          <w:rFonts w:ascii="Calibri" w:hAnsi="Calibri"/>
          <w:sz w:val="22"/>
          <w:szCs w:val="22"/>
        </w:rPr>
        <w:t>:</w:t>
      </w:r>
      <w:r>
        <w:rPr>
          <w:rStyle w:val="normaltextrun"/>
          <w:rFonts w:ascii="Calibri" w:hAnsi="Calibri"/>
          <w:b/>
          <w:bCs/>
          <w:sz w:val="22"/>
          <w:szCs w:val="22"/>
        </w:rPr>
        <w:t xml:space="preserve"> Et Europa klar til den digitale tidsalder</w:t>
      </w:r>
      <w:r>
        <w:rPr>
          <w:rStyle w:val="eop"/>
          <w:rFonts w:ascii="Calibri" w:hAnsi="Calibri"/>
          <w:sz w:val="22"/>
          <w:szCs w:val="22"/>
        </w:rPr>
        <w:t xml:space="preserve"> </w:t>
      </w:r>
    </w:p>
    <w:p w14:paraId="7A35B4A3" w14:textId="487E2CAD"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1. plads:</w:t>
      </w:r>
      <w:r>
        <w:rPr>
          <w:rStyle w:val="normaltextrun"/>
          <w:rFonts w:ascii="Calibri" w:hAnsi="Calibri"/>
          <w:b/>
          <w:sz w:val="22"/>
          <w:szCs w:val="22"/>
        </w:rPr>
        <w:t xml:space="preserve"> </w:t>
      </w:r>
      <w:proofErr w:type="spellStart"/>
      <w:r>
        <w:rPr>
          <w:rStyle w:val="normaltextrun"/>
          <w:rFonts w:ascii="Calibri" w:hAnsi="Calibri"/>
          <w:b/>
          <w:sz w:val="22"/>
          <w:szCs w:val="22"/>
        </w:rPr>
        <w:t>TrackmyEU</w:t>
      </w:r>
      <w:proofErr w:type="spellEnd"/>
      <w:r>
        <w:rPr>
          <w:rStyle w:val="normaltextrun"/>
          <w:rFonts w:ascii="Calibri" w:hAnsi="Calibri"/>
          <w:sz w:val="22"/>
          <w:szCs w:val="22"/>
        </w:rPr>
        <w:t xml:space="preserve"> – bliv klogere på EU's politikker, følg dine interesseområder og giv din mening til kende i Bruxelles. (Frankrig, Italien)</w:t>
      </w:r>
      <w:r>
        <w:rPr>
          <w:rStyle w:val="eop"/>
          <w:rFonts w:ascii="Calibri" w:hAnsi="Calibri"/>
          <w:sz w:val="22"/>
          <w:szCs w:val="22"/>
        </w:rPr>
        <w:t xml:space="preserve"> </w:t>
      </w:r>
    </w:p>
    <w:p w14:paraId="12CECD24" w14:textId="5B1A0687"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2. plads: </w:t>
      </w:r>
      <w:proofErr w:type="spellStart"/>
      <w:r>
        <w:rPr>
          <w:rStyle w:val="normaltextrun"/>
          <w:rFonts w:ascii="Calibri" w:hAnsi="Calibri"/>
          <w:b/>
          <w:sz w:val="22"/>
          <w:szCs w:val="22"/>
        </w:rPr>
        <w:t>Democracy</w:t>
      </w:r>
      <w:proofErr w:type="spellEnd"/>
      <w:r>
        <w:rPr>
          <w:rStyle w:val="normaltextrun"/>
          <w:rFonts w:ascii="Calibri" w:hAnsi="Calibri"/>
          <w:b/>
          <w:sz w:val="22"/>
          <w:szCs w:val="22"/>
        </w:rPr>
        <w:t xml:space="preserve"> Game</w:t>
      </w:r>
      <w:r>
        <w:rPr>
          <w:rStyle w:val="normaltextrun"/>
          <w:rFonts w:ascii="Calibri" w:hAnsi="Calibri"/>
          <w:sz w:val="22"/>
          <w:szCs w:val="22"/>
        </w:rPr>
        <w:t xml:space="preserve"> – prøv lykken i politikkens verden i et virtuelt debatspil. (Grækenland)</w:t>
      </w:r>
      <w:r>
        <w:rPr>
          <w:rStyle w:val="eop"/>
          <w:rFonts w:ascii="Calibri" w:hAnsi="Calibri"/>
          <w:sz w:val="22"/>
          <w:szCs w:val="22"/>
        </w:rPr>
        <w:t xml:space="preserve"> </w:t>
      </w:r>
    </w:p>
    <w:p w14:paraId="738D84FA" w14:textId="386BF7C3" w:rsidR="009A236B" w:rsidRPr="007D7581" w:rsidRDefault="009A236B"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plads: </w:t>
      </w:r>
      <w:r>
        <w:rPr>
          <w:rStyle w:val="normaltextrun"/>
          <w:rFonts w:ascii="Calibri" w:hAnsi="Calibri"/>
          <w:b/>
          <w:sz w:val="22"/>
          <w:szCs w:val="22"/>
        </w:rPr>
        <w:t>VislmE-360</w:t>
      </w:r>
      <w:r>
        <w:rPr>
          <w:rStyle w:val="normaltextrun"/>
          <w:rFonts w:ascii="Calibri" w:hAnsi="Calibri"/>
          <w:sz w:val="22"/>
          <w:szCs w:val="22"/>
        </w:rPr>
        <w:t xml:space="preserve"> – få et 360ᵒ syn på synsnedsættelse i EU. (Italien)</w:t>
      </w:r>
      <w:r>
        <w:rPr>
          <w:rStyle w:val="eop"/>
          <w:rFonts w:ascii="Calibri" w:hAnsi="Calibri"/>
          <w:sz w:val="22"/>
          <w:szCs w:val="22"/>
        </w:rPr>
        <w:t xml:space="preserve"> </w:t>
      </w:r>
    </w:p>
    <w:p w14:paraId="31237F94" w14:textId="49B9AF79" w:rsidR="007D7581" w:rsidRPr="00940D14" w:rsidRDefault="007D7581" w:rsidP="009E0016">
      <w:pPr>
        <w:pStyle w:val="paragraph"/>
        <w:spacing w:before="0" w:beforeAutospacing="0" w:after="0" w:afterAutospacing="0"/>
        <w:jc w:val="both"/>
        <w:textAlignment w:val="baseline"/>
        <w:rPr>
          <w:rFonts w:ascii="Segoe UI" w:hAnsi="Segoe UI" w:cs="Segoe UI"/>
          <w:sz w:val="18"/>
          <w:szCs w:val="18"/>
        </w:rPr>
      </w:pPr>
    </w:p>
    <w:p w14:paraId="39E20BBC" w14:textId="0736E1AA" w:rsidR="007D7581" w:rsidRPr="007D7581"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b/>
          <w:bCs/>
          <w:sz w:val="22"/>
          <w:szCs w:val="22"/>
        </w:rPr>
        <w:t>Publikumsprisen</w:t>
      </w:r>
    </w:p>
    <w:p w14:paraId="4619A6E5" w14:textId="5F7BE6A3" w:rsidR="00AC3865" w:rsidRDefault="00AC3865" w:rsidP="009E001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sz w:val="22"/>
          <w:szCs w:val="22"/>
        </w:rPr>
        <w:t>Publikumsprisen blev tildelt følgende hold:</w:t>
      </w:r>
      <w:r>
        <w:rPr>
          <w:rStyle w:val="eop"/>
          <w:rFonts w:ascii="Calibri" w:hAnsi="Calibri"/>
          <w:sz w:val="22"/>
          <w:szCs w:val="22"/>
        </w:rPr>
        <w:t xml:space="preserve"> </w:t>
      </w:r>
    </w:p>
    <w:p w14:paraId="222D59F3" w14:textId="372E3A90" w:rsidR="00AC3865" w:rsidRPr="00644D23"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1. plads: </w:t>
      </w:r>
      <w:r>
        <w:rPr>
          <w:rStyle w:val="normaltextrun"/>
          <w:rFonts w:ascii="Calibri" w:hAnsi="Calibri"/>
          <w:b/>
          <w:sz w:val="22"/>
          <w:szCs w:val="22"/>
        </w:rPr>
        <w:t xml:space="preserve">ITER IDEA </w:t>
      </w:r>
      <w:r>
        <w:rPr>
          <w:rStyle w:val="normaltextrun"/>
          <w:rFonts w:ascii="Calibri" w:hAnsi="Calibri"/>
          <w:sz w:val="22"/>
          <w:szCs w:val="22"/>
        </w:rPr>
        <w:t>(Italien)</w:t>
      </w:r>
    </w:p>
    <w:p w14:paraId="3BF07FD0" w14:textId="2FA16237" w:rsidR="00AC3865"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sz w:val="22"/>
          <w:szCs w:val="22"/>
        </w:rPr>
        <w:t xml:space="preserve">2. plads: </w:t>
      </w:r>
      <w:proofErr w:type="spellStart"/>
      <w:r>
        <w:rPr>
          <w:rStyle w:val="normaltextrun"/>
          <w:rFonts w:ascii="Calibri" w:hAnsi="Calibri"/>
          <w:b/>
          <w:sz w:val="22"/>
          <w:szCs w:val="22"/>
        </w:rPr>
        <w:t>cleanSpot</w:t>
      </w:r>
      <w:proofErr w:type="spellEnd"/>
      <w:r>
        <w:rPr>
          <w:rStyle w:val="normaltextrun"/>
          <w:rFonts w:ascii="Calibri" w:hAnsi="Calibri"/>
          <w:b/>
          <w:sz w:val="22"/>
          <w:szCs w:val="22"/>
        </w:rPr>
        <w:t xml:space="preserve"> </w:t>
      </w:r>
      <w:r>
        <w:rPr>
          <w:rStyle w:val="normaltextrun"/>
          <w:rFonts w:ascii="Calibri" w:hAnsi="Calibri"/>
          <w:sz w:val="22"/>
          <w:szCs w:val="22"/>
        </w:rPr>
        <w:t>(Spanien)</w:t>
      </w:r>
    </w:p>
    <w:p w14:paraId="15F45A9F" w14:textId="3503A541" w:rsidR="00AC3865" w:rsidRPr="00644D23" w:rsidRDefault="00AC3865"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3. plads: </w:t>
      </w:r>
      <w:r>
        <w:rPr>
          <w:rStyle w:val="normaltextrun"/>
          <w:rFonts w:ascii="Calibri" w:hAnsi="Calibri"/>
          <w:b/>
          <w:sz w:val="22"/>
          <w:szCs w:val="22"/>
        </w:rPr>
        <w:t xml:space="preserve">FROG2G </w:t>
      </w:r>
      <w:r>
        <w:rPr>
          <w:rStyle w:val="normaltextrun"/>
          <w:rFonts w:ascii="Calibri" w:hAnsi="Calibri"/>
          <w:sz w:val="22"/>
          <w:szCs w:val="22"/>
        </w:rPr>
        <w:t>(Montenegro)</w:t>
      </w:r>
    </w:p>
    <w:p w14:paraId="0A5CDC3C" w14:textId="1BF9B78B" w:rsidR="2BB2B4B9" w:rsidRPr="00940D14" w:rsidRDefault="2BB2B4B9" w:rsidP="009E0016">
      <w:pPr>
        <w:pStyle w:val="paragraph"/>
        <w:spacing w:before="0" w:beforeAutospacing="0" w:after="0" w:afterAutospacing="0"/>
        <w:jc w:val="both"/>
        <w:rPr>
          <w:rStyle w:val="normaltextrun"/>
          <w:rFonts w:ascii="Calibri" w:hAnsi="Calibri" w:cs="Calibri"/>
          <w:sz w:val="22"/>
          <w:szCs w:val="22"/>
        </w:rPr>
      </w:pPr>
    </w:p>
    <w:p w14:paraId="192F049F" w14:textId="03BBF850" w:rsidR="007D7581" w:rsidRPr="00B42A50" w:rsidRDefault="007D7581" w:rsidP="009E00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sz w:val="22"/>
          <w:szCs w:val="22"/>
        </w:rPr>
        <w:t xml:space="preserve">EU Open Data Days blev arrangeret af </w:t>
      </w:r>
      <w:hyperlink r:id="rId15" w:history="1">
        <w:r>
          <w:rPr>
            <w:rStyle w:val="Hyperlink"/>
            <w:rFonts w:ascii="Calibri" w:hAnsi="Calibri"/>
            <w:sz w:val="22"/>
            <w:szCs w:val="22"/>
          </w:rPr>
          <w:t>Den Europæiske Unions Publikationskontor</w:t>
        </w:r>
      </w:hyperlink>
      <w:r>
        <w:rPr>
          <w:rStyle w:val="normaltextrun"/>
          <w:rFonts w:ascii="Calibri" w:hAnsi="Calibri"/>
          <w:sz w:val="22"/>
          <w:szCs w:val="22"/>
        </w:rPr>
        <w:t xml:space="preserve"> med aktiv deltagelse fra over 60 partnere, der repræsenterede dataleverandører fra EU's institutioner og agenturer, den europæiske portal for åbne data og nationale statistiske kontorer samt centrale digitale aktører i Luxembourg.</w:t>
      </w:r>
    </w:p>
    <w:p w14:paraId="3BD11517" w14:textId="77777777" w:rsidR="006B3E23" w:rsidRPr="00940D14" w:rsidRDefault="00940D14" w:rsidP="009E0016">
      <w:pPr>
        <w:jc w:val="both"/>
      </w:pPr>
    </w:p>
    <w:sectPr w:rsidR="006B3E23" w:rsidRPr="00940D14">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D7581"/>
    <w:rsid w:val="000C3BA0"/>
    <w:rsid w:val="001B51CA"/>
    <w:rsid w:val="002978ED"/>
    <w:rsid w:val="003867CA"/>
    <w:rsid w:val="00644D23"/>
    <w:rsid w:val="007D7581"/>
    <w:rsid w:val="008553EA"/>
    <w:rsid w:val="00894AC9"/>
    <w:rsid w:val="00940D14"/>
    <w:rsid w:val="009A236B"/>
    <w:rsid w:val="009E0016"/>
    <w:rsid w:val="00AC3865"/>
    <w:rsid w:val="00AF68E0"/>
    <w:rsid w:val="00B42A50"/>
    <w:rsid w:val="00BC3713"/>
    <w:rsid w:val="00C53002"/>
    <w:rsid w:val="00D35448"/>
    <w:rsid w:val="00DD6D75"/>
    <w:rsid w:val="00DD7857"/>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758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7D7581"/>
  </w:style>
  <w:style w:type="character" w:customStyle="1" w:styleId="eop">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customStyle="1" w:styleId="CommentTextChar">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customStyle="1" w:styleId="CommentSubjectChar">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uropa.eu/da/web/eudataviz/" TargetMode="External"/><Relationship Id="rId13" Type="http://schemas.openxmlformats.org/officeDocument/2006/relationships/hyperlink" Target="https://www.youtube.com/playlist?list=PLT5rARDev_rnik8jF6E8k5AjN5zeJmqX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c7f5d4bd0add441a" Type="http://schemas.microsoft.com/office/2016/09/relationships/commentsIds" Target="commentsIds.xml"/><Relationship Id="R10921b215853441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op.europa.eu/da/home" TargetMode="External"/><Relationship Id="rId10" Type="http://schemas.openxmlformats.org/officeDocument/2006/relationships/hyperlink" Target="https://op.europa.eu/da/web/euopendatadays" TargetMode="External"/><Relationship Id="rId4" Type="http://schemas.openxmlformats.org/officeDocument/2006/relationships/styles" Target="styles.xml"/><Relationship Id="rId9" Type="http://schemas.openxmlformats.org/officeDocument/2006/relationships/hyperlink" Target="https://op.europa.eu/da/web/eudatatho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ABF49102-74D6-4766-B555-375AD8B4C20A}">
  <ds:schemaRefs>
    <ds:schemaRef ds:uri="http://schemas.microsoft.com/sharepoint/v3/contenttype/forms"/>
  </ds:schemaRefs>
</ds:datastoreItem>
</file>

<file path=customXml/itemProps2.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58E73-01BE-4E58-A6EA-5307AC4FF131}">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4769</Characters>
  <Application>Microsoft Office Word</Application>
  <DocSecurity>0</DocSecurity>
  <Lines>97</Lines>
  <Paragraphs>36</Paragraphs>
  <ScaleCrop>false</ScaleCrop>
  <Company>European Commission</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VIND Nana Barfod (DGT)</cp:lastModifiedBy>
  <cp:revision>15</cp:revision>
  <dcterms:created xsi:type="dcterms:W3CDTF">2021-11-18T15:00:00Z</dcterms:created>
  <dcterms:modified xsi:type="dcterms:W3CDTF">2021-12-07T13:58:00Z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