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06F9C4D" w:rsidP="10992D35" w:rsidRDefault="606F9C4D" w14:paraId="558EBB1D" w14:textId="411D53EE">
      <w:pPr>
        <w:rPr>
          <w:b/>
          <w:bCs/>
          <w:sz w:val="24"/>
          <w:szCs w:val="24"/>
        </w:rPr>
      </w:pPr>
      <w:r>
        <w:rPr>
          <w:color w:val="2B579A"/>
          <w:shd w:val="clear" w:color="auto" w:fill="E6E6E6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92" w:rsidP="6C917D58" w:rsidRDefault="1DEF54A0" w14:paraId="37A9998C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Rezervirajte svoje mjesto na danima otvorenih podataka EU-a</w:t>
      </w:r>
    </w:p>
    <w:p w:rsidR="10992D35" w:rsidP="10992D35" w:rsidRDefault="10992D35" w14:paraId="6DF023AF" w14:textId="664CD7DC">
      <w:pPr>
        <w:rPr>
          <w:b/>
          <w:bCs/>
          <w:lang w:val="en-GB"/>
        </w:rPr>
      </w:pPr>
    </w:p>
    <w:p w:rsidR="6269971A" w:rsidP="6C917D58" w:rsidRDefault="6D6543EC" w14:paraId="042A74C9" w14:textId="0C6715DA">
      <w:pPr>
        <w:rPr>
          <w:b/>
          <w:bCs/>
        </w:rPr>
      </w:pPr>
      <w:r>
        <w:rPr>
          <w:b/>
          <w:bCs/>
        </w:rPr>
        <w:t xml:space="preserve">Zahuktavaju se prvi dani otvorenih podataka EU-a, najavljeni u ožujku 2021.</w:t>
      </w:r>
      <w:r>
        <w:rPr>
          <w:b/>
          <w:bCs/>
        </w:rPr>
        <w:t xml:space="preserve"> </w:t>
      </w:r>
      <w:r>
        <w:rPr>
          <w:b/>
          <w:bCs/>
        </w:rPr>
        <w:t xml:space="preserve">To jedinstveno događanje održavat će se putem interneta od 23. do 25. studenoga, a prijave za sudionike sada su otvorene.</w:t>
      </w:r>
      <w:r>
        <w:rPr>
          <w:b/>
          <w:bCs/>
        </w:rPr>
        <w:t xml:space="preserve"> </w:t>
      </w:r>
      <w:r>
        <w:rPr>
          <w:b/>
          <w:bCs/>
        </w:rPr>
        <w:t xml:space="preserve">Požutite i rezervirajte svoje mjesto!</w:t>
      </w:r>
      <w:r>
        <w:rPr>
          <w:b/>
          <w:bCs/>
        </w:rPr>
        <w:t xml:space="preserve"> </w:t>
      </w:r>
      <w:r>
        <w:rPr>
          <w:b/>
          <w:bCs/>
        </w:rPr>
        <w:t xml:space="preserve">Dani otvorenih podataka EU-a besplatni su i otvoreni svima.</w:t>
      </w:r>
    </w:p>
    <w:p w:rsidRPr="001434EF" w:rsidR="00EC6B3E" w:rsidP="10992D35" w:rsidRDefault="3E2FD35E" w14:paraId="7A754691" w14:textId="69BDFCF9">
      <w:pPr>
        <w:spacing w:line="257" w:lineRule="auto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Na danima otvorenih podataka EU-a, čiji je moto „oblikovanje naše digitalne budućnosti s pomoću otvorenih podataka”, istaknut će se prednosti otvorenih podataka, njihove vizualizacije i ponovne uporabe za javni sektor, građane i poduzeća EU-a.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Bogat program osmišljen je za široku publiku, uključujući stručnjake, amatere i javnost.</w:t>
      </w:r>
    </w:p>
    <w:p w:rsidR="10992D35" w:rsidP="10992D35" w:rsidRDefault="10992D35" w14:paraId="54BBE8FF" w14:textId="4710E8BC">
      <w:pPr>
        <w:spacing w:line="257" w:lineRule="auto"/>
        <w:rPr>
          <w:b/>
          <w:bCs/>
          <w:lang w:val="en-GB"/>
        </w:rPr>
      </w:pPr>
    </w:p>
    <w:p w:rsidRPr="001434EF" w:rsidR="00EC6B3E" w:rsidP="2FACC25A" w:rsidRDefault="06452E50" w14:paraId="0CE82B20" w14:textId="4BCF7DEF">
      <w:pPr>
        <w:spacing w:line="257" w:lineRule="auto"/>
        <w:rPr>
          <w:b/>
          <w:bCs/>
        </w:rPr>
      </w:pPr>
      <w:r>
        <w:rPr>
          <w:b/>
          <w:bCs/>
        </w:rPr>
        <w:t xml:space="preserve">Otkrijte svijet otvorenih podataka</w:t>
      </w:r>
    </w:p>
    <w:p w:rsidRPr="004D3792" w:rsidR="00503127" w:rsidRDefault="0E70ABE7" w14:paraId="41CB249F" w14:textId="6331F4D6">
      <w:r>
        <w:t xml:space="preserve">Na </w:t>
      </w:r>
      <w:hyperlink r:id="rId10">
        <w:r>
          <w:rPr>
            <w:rStyle w:val="Hyperlink"/>
            <w:u w:val="none"/>
          </w:rPr>
          <w:t xml:space="preserve">danima otvorenih podataka EU-a</w:t>
        </w:r>
      </w:hyperlink>
      <w:r>
        <w:t xml:space="preserve"> 23. i 24. studenoga održavat će se konferencija </w:t>
      </w:r>
      <w:r>
        <w:rPr>
          <w:b/>
          <w:bCs/>
        </w:rPr>
        <w:t xml:space="preserve">EU DataViz</w:t>
      </w:r>
      <w:r>
        <w:t xml:space="preserve"> o otvorenim podacima i vizualizaciji podataka za javne uprave, a godišnje natjecanje EU-a u radu s otvorenim podacima, </w:t>
      </w:r>
      <w:r>
        <w:rPr>
          <w:b/>
          <w:bCs/>
        </w:rPr>
        <w:t xml:space="preserve">EU Datathon</w:t>
      </w:r>
      <w:r>
        <w:t xml:space="preserve">, održat će se 25. studenoga.</w:t>
      </w:r>
      <w:r>
        <w:t xml:space="preserve"> </w:t>
      </w:r>
      <w:r>
        <w:t xml:space="preserve">Pripreme su već dobro napredovale.</w:t>
      </w:r>
      <w:r>
        <w:t xml:space="preserve"> </w:t>
      </w:r>
      <w:r>
        <w:t xml:space="preserve">Poziv na podnošenje prijedloga za oba dijela događanja zatvoren je 21. svibnja, a primljeno je 247 prijedloga iz 47 zemalja.</w:t>
      </w:r>
      <w:r>
        <w:t xml:space="preserve"> </w:t>
      </w:r>
      <w:r>
        <w:t xml:space="preserve">Najbolji prijedlozi uključeni su u program </w:t>
      </w:r>
      <w:hyperlink r:id="rId11">
        <w:r>
          <w:rPr>
            <w:rStyle w:val="Hyperlink"/>
            <w:u w:val="none"/>
          </w:rPr>
          <w:t xml:space="preserve">konferencije EU</w:t>
        </w:r>
      </w:hyperlink>
      <w:r>
        <w:t xml:space="preserve"> </w:t>
      </w:r>
      <w:r>
        <w:rPr>
          <w:rStyle w:val="Hyperlink"/>
          <w:u w:val="none"/>
        </w:rPr>
        <w:t xml:space="preserve">DataViz</w:t>
      </w:r>
      <w:r>
        <w:t xml:space="preserve"> te je odabrano </w:t>
      </w:r>
      <w:hyperlink r:id="rId12">
        <w:r>
          <w:rPr>
            <w:rStyle w:val="Hyperlink"/>
            <w:u w:val="none"/>
          </w:rPr>
          <w:t xml:space="preserve">devet finalista EU Datathona</w:t>
        </w:r>
      </w:hyperlink>
      <w:r>
        <w:t xml:space="preserve">, čije će ekipe svoje aplikacije predstaviti u finalu.</w:t>
      </w:r>
    </w:p>
    <w:p w:rsidR="10992D35" w:rsidP="10992D35" w:rsidRDefault="10992D35" w14:paraId="2A898515" w14:textId="574F6225">
      <w:pPr>
        <w:rPr>
          <w:b/>
          <w:bCs/>
          <w:lang w:val="en-GB"/>
        </w:rPr>
      </w:pPr>
    </w:p>
    <w:p w:rsidRPr="006C3C42" w:rsidR="006C3C42" w:rsidP="1FD293AA" w:rsidRDefault="6F950DB8" w14:paraId="5F9A4B3C" w14:textId="568473DF">
      <w:r>
        <w:rPr>
          <w:b/>
          <w:bCs/>
        </w:rPr>
        <w:t xml:space="preserve">Prijavite se i započnite umrežavanje</w:t>
      </w:r>
    </w:p>
    <w:p w:rsidRPr="006C3C42" w:rsidR="006C3C42" w:rsidRDefault="793AE0D0" w14:paraId="669599F6" w14:textId="54EA2F99">
      <w:r>
        <w:t xml:space="preserve">Dani otvorenih podataka EU-a nisu samo prilika za razmjenu ideja, iskustava i najboljih praksi u području otvorenih podataka i njihove vizualizacije, nego i za povezivanje javne uprave, akademske zajednice, javnog sektora i civilnog društva, koji će također sudjelovati.</w:t>
      </w:r>
      <w:r>
        <w:t xml:space="preserve"> </w:t>
      </w:r>
      <w:r>
        <w:t xml:space="preserve">Osim toga, prijavljeni sudionici moći će iskoristiti prednosti posebne platforme za umrežavanje, koja će biti otvorena ove jeseni i čija je svrha potaknuti kreativni dijalog prije i nakon događanja.</w:t>
      </w:r>
      <w:r>
        <w:t xml:space="preserve"> </w:t>
      </w:r>
      <w:hyperlink r:id="R6eabca0b5c5845f1">
        <w:r>
          <w:rPr>
            <w:rStyle w:val="Hyperlink"/>
          </w:rPr>
          <w:t xml:space="preserve">Prijavite se za dane otvorenih podataka EU-a</w:t>
        </w:r>
      </w:hyperlink>
      <w:r>
        <w:t xml:space="preserve"> i postanite dio zajednice otvorenih podataka EU-a.</w:t>
      </w:r>
    </w:p>
    <w:p w:rsidR="10992D35" w:rsidP="10992D35" w:rsidRDefault="10992D35" w14:paraId="3506F3A7" w14:textId="20FBF3C9">
      <w:pPr>
        <w:rPr>
          <w:b/>
          <w:bCs/>
          <w:lang w:val="en-GB"/>
        </w:rPr>
      </w:pPr>
    </w:p>
    <w:p w:rsidRPr="00063C65" w:rsidR="00063C65" w:rsidP="00063C65" w:rsidRDefault="00063C65" w14:paraId="144051E7" w14:textId="77777777">
      <w:pPr>
        <w:rPr>
          <w:b/>
        </w:rPr>
      </w:pPr>
      <w:r>
        <w:rPr>
          <w:b/>
        </w:rPr>
        <w:t xml:space="preserve">Više informacija</w:t>
      </w:r>
    </w:p>
    <w:p w:rsidRPr="006C3C42" w:rsidR="006C3C42" w:rsidP="00063C65" w:rsidRDefault="7B28F7F8" w14:paraId="5605F32D" w14:textId="1AB3D907">
      <w:r>
        <w:t xml:space="preserve">Dane otvorenih podataka EU-a organizira Ured za publikacije Europske unije, uz potporu programa Europske komisije ISA</w:t>
      </w:r>
      <w:r>
        <w:rPr>
          <w:vertAlign w:val="superscript"/>
        </w:rPr>
        <w:t xml:space="preserve">2</w:t>
      </w:r>
      <w:r>
        <w:t xml:space="preserve">.</w:t>
      </w:r>
      <w:r>
        <w:t xml:space="preserve"> </w:t>
      </w:r>
      <w:r>
        <w:t xml:space="preserve">Više informacija dostupno je na internetskim stranicama </w:t>
      </w:r>
      <w:hyperlink r:id="rId15">
        <w:r>
          <w:rPr>
            <w:rStyle w:val="Hyperlink"/>
            <w:u w:val="none"/>
          </w:rPr>
          <w:t xml:space="preserve">dana otvorenih podataka EU-a</w:t>
        </w:r>
      </w:hyperlink>
      <w:r>
        <w:t xml:space="preserve">, a pratite nas i na Twitteru: </w:t>
      </w:r>
      <w:hyperlink w:history="1" r:id="rId16">
        <w:r>
          <w:rPr>
            <w:rStyle w:val="Hyperlink"/>
          </w:rPr>
          <w:t xml:space="preserve">@</w:t>
        </w:r>
        <w:r>
          <w:rPr>
            <w:rStyle w:val="Hyperlink"/>
            <w:rStyle w:val="Hyperlink"/>
            <w:u w:val="none"/>
          </w:rPr>
          <w:t xml:space="preserve">EU_opendata</w:t>
        </w:r>
      </w:hyperlink>
      <w:r>
        <w:t xml:space="preserve"> #EUopendatadays.</w:t>
      </w:r>
    </w:p>
    <w:sectPr w:rsidRPr="006C3C42" w:rsidR="006C3C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45" w:rsidP="00360B29" w:rsidRDefault="009E2F45" w14:paraId="3397AC06" w14:textId="77777777">
      <w:pPr>
        <w:spacing w:after="0" w:line="240" w:lineRule="auto"/>
      </w:pPr>
      <w:r>
        <w:separator/>
      </w:r>
    </w:p>
  </w:endnote>
  <w:endnote w:type="continuationSeparator" w:id="0">
    <w:p w:rsidR="009E2F45" w:rsidP="00360B29" w:rsidRDefault="009E2F45" w14:paraId="46E99C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0A4DC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60B29" w:rsidP="00360B29" w:rsidRDefault="00360B29" w14:paraId="5A5AC8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FB4D237" w14:textId="675EA7F8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 w:rsidR="00360B29" w:rsidP="00360B29" w:rsidRDefault="00360B29" w14:paraId="74020CD3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840A3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45" w:rsidP="00360B29" w:rsidRDefault="009E2F45" w14:paraId="2F48C302" w14:textId="77777777">
      <w:pPr>
        <w:spacing w:after="0" w:line="240" w:lineRule="auto"/>
      </w:pPr>
      <w:r>
        <w:separator/>
      </w:r>
    </w:p>
  </w:footnote>
  <w:footnote w:type="continuationSeparator" w:id="0">
    <w:p w:rsidR="009E2F45" w:rsidP="00360B29" w:rsidRDefault="009E2F45" w14:paraId="345B3B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FA2E5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4E932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4DBA61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activeWritingStyle w:lang="en-GB" w:vendorID="64" w:dllVersion="131078" w:nlCheck="1" w:checkStyle="1" w:appName="MSWord"/>
  <w:activeWritingStyle w:lang="en-IE" w:vendorID="64" w:dllVersion="131078" w:nlCheck="1" w:checkStyle="1" w:appName="MSWord"/>
  <w:activeWritingStyle w:lang="fr-BE" w:vendorID="64" w:dllVersion="131078" w:nlCheck="1" w:checkStyle="0" w:appName="MSWord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8B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  <w:lang w:val="hr-HR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styleId="Mention" w:customStyle="1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8" /><Relationship Type="http://schemas.microsoft.com/office/2018/08/relationships/commentsExtensible" Target="commentsExtensible.xml" Id="R3d460e546e144ccd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footnotes" Target="footnotes.xml" Id="rId7" /><Relationship Type="http://schemas.openxmlformats.org/officeDocument/2006/relationships/hyperlink" Target="https://op.europa.eu/en/web/eudatathon/home" TargetMode="Externa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EU_opendata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op.europa.eu/en/web/euopendatadays/programme" TargetMode="External" Id="rId11" /><Relationship Type="http://schemas.microsoft.com/office/2011/relationships/people" Target="people.xml" Id="rId24" /><Relationship Type="http://schemas.openxmlformats.org/officeDocument/2006/relationships/settings" Target="settings.xml" Id="rId5" /><Relationship Type="http://schemas.openxmlformats.org/officeDocument/2006/relationships/hyperlink" Target="https://op.europa.eu/euopendatadays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op.europa.eu/en/web/euopendatadays" TargetMode="External" Id="rId10" /><Relationship Type="http://schemas.openxmlformats.org/officeDocument/2006/relationships/footer" Target="footer1.xml" Id="rId19" /><Relationship Type="http://schemas.microsoft.com/office/2016/09/relationships/commentsIds" Target="commentsIds.xml" Id="R4d6f0ecc43774ac2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11/relationships/commentsExtended" Target="commentsExtended.xml" Id="rId14" /><Relationship Type="http://schemas.openxmlformats.org/officeDocument/2006/relationships/footer" Target="footer3.xml" Id="rId22" /><Relationship Type="http://schemas.openxmlformats.org/officeDocument/2006/relationships/hyperlink" Target="https://scic.ec.europa.eu/ew/register/dgscic/ODD_21/e/lk/g/29270/k/" TargetMode="External" Id="R6eabca0b5c5845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562E5-ACEC-403C-8158-4270092E6B13}"/>
</file>

<file path=customXml/itemProps2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ZAGRODZKA Julia (OP)</cp:lastModifiedBy>
  <cp:revision>6</cp:revision>
  <dcterms:created xsi:type="dcterms:W3CDTF">2021-07-30T13:40:00Z</dcterms:created>
  <dcterms:modified xsi:type="dcterms:W3CDTF">2021-08-04T09:04:31Z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