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E29E6" w14:textId="77777777" w:rsidR="00F13951" w:rsidRPr="004C685D" w:rsidRDefault="004947D8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inorEastAsia" w:hAnsiTheme="minorHAnsi" w:cstheme="minorBidi"/>
          <w:sz w:val="28"/>
          <w:szCs w:val="28"/>
        </w:rPr>
      </w:pPr>
      <w:r>
        <w:rPr>
          <w:rStyle w:val="normaltextrun"/>
          <w:sz w:val="28"/>
          <w:szCs w:val="28"/>
        </w:rPr>
        <w:t xml:space="preserve">Comunicado de prensa: </w:t>
      </w:r>
    </w:p>
    <w:p w14:paraId="48EA3D70" w14:textId="5CE2AD96" w:rsidR="004947D8" w:rsidRPr="004947D8" w:rsidRDefault="1CD2121E" w:rsidP="6E34C47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  <w:r w:rsidRPr="61D1FC9A">
        <w:rPr>
          <w:rStyle w:val="eop"/>
          <w:b/>
          <w:bCs/>
        </w:rPr>
        <w:t xml:space="preserve"> </w:t>
      </w:r>
      <w:r w:rsidR="5E37C904" w:rsidRPr="61D1FC9A">
        <w:rPr>
          <w:rStyle w:val="normaltextrun"/>
          <w:b/>
          <w:bCs/>
          <w:sz w:val="28"/>
          <w:szCs w:val="28"/>
        </w:rPr>
        <w:t>¡Contribuya</w:t>
      </w:r>
      <w:r w:rsidR="004C685D" w:rsidRPr="61D1FC9A">
        <w:rPr>
          <w:rStyle w:val="normaltextrun"/>
          <w:b/>
          <w:bCs/>
          <w:sz w:val="28"/>
          <w:szCs w:val="28"/>
        </w:rPr>
        <w:t xml:space="preserve"> a las Jornadas de datos abiertos de la U</w:t>
      </w:r>
      <w:r w:rsidR="23F03C33" w:rsidRPr="61D1FC9A">
        <w:rPr>
          <w:rStyle w:val="normaltextrun"/>
          <w:b/>
          <w:bCs/>
          <w:sz w:val="28"/>
          <w:szCs w:val="28"/>
        </w:rPr>
        <w:t>ni</w:t>
      </w:r>
      <w:r w:rsidR="41B7C805" w:rsidRPr="61D1FC9A">
        <w:rPr>
          <w:rStyle w:val="normaltextrun"/>
          <w:b/>
          <w:bCs/>
          <w:sz w:val="28"/>
          <w:szCs w:val="28"/>
        </w:rPr>
        <w:t>ó</w:t>
      </w:r>
      <w:r w:rsidR="23F03C33" w:rsidRPr="61D1FC9A">
        <w:rPr>
          <w:rStyle w:val="normaltextrun"/>
          <w:b/>
          <w:bCs/>
          <w:sz w:val="28"/>
          <w:szCs w:val="28"/>
        </w:rPr>
        <w:t xml:space="preserve">n </w:t>
      </w:r>
      <w:r w:rsidR="004C685D" w:rsidRPr="61D1FC9A">
        <w:rPr>
          <w:rStyle w:val="normaltextrun"/>
          <w:b/>
          <w:bCs/>
          <w:sz w:val="28"/>
          <w:szCs w:val="28"/>
        </w:rPr>
        <w:t>E</w:t>
      </w:r>
      <w:r w:rsidR="3DE4C98E" w:rsidRPr="61D1FC9A">
        <w:rPr>
          <w:rStyle w:val="normaltextrun"/>
          <w:b/>
          <w:bCs/>
          <w:sz w:val="28"/>
          <w:szCs w:val="28"/>
        </w:rPr>
        <w:t>uropea</w:t>
      </w:r>
      <w:r w:rsidR="004C685D" w:rsidRPr="61D1FC9A">
        <w:rPr>
          <w:rStyle w:val="normaltextrun"/>
          <w:b/>
          <w:bCs/>
          <w:sz w:val="28"/>
          <w:szCs w:val="28"/>
        </w:rPr>
        <w:t xml:space="preserve"> 2021 y ayude a configurar nuestro futuro digital</w:t>
      </w:r>
      <w:r w:rsidR="52DF73CD" w:rsidRPr="61D1FC9A">
        <w:rPr>
          <w:rStyle w:val="normaltextrun"/>
          <w:b/>
          <w:bCs/>
          <w:sz w:val="28"/>
          <w:szCs w:val="28"/>
        </w:rPr>
        <w:t>!</w:t>
      </w:r>
    </w:p>
    <w:p w14:paraId="5D43C635" w14:textId="77777777" w:rsidR="004947D8" w:rsidRPr="00F058FA" w:rsidRDefault="004947D8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0C17B4E7" w14:textId="1EA7C653" w:rsidR="004947D8" w:rsidRDefault="00160150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noProof/>
          <w:lang w:val="en-IE" w:eastAsia="en-IE"/>
        </w:rPr>
        <w:drawing>
          <wp:inline distT="0" distB="0" distL="0" distR="0" wp14:anchorId="25702988" wp14:editId="76C37F0D">
            <wp:extent cx="5785162" cy="715199"/>
            <wp:effectExtent l="0" t="0" r="635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5162" cy="715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32BCE" w14:textId="77777777" w:rsidR="00160150" w:rsidRDefault="00160150" w:rsidP="1F8A6249">
      <w:pPr>
        <w:pStyle w:val="paragraph"/>
        <w:spacing w:before="0" w:beforeAutospacing="0" w:after="0" w:afterAutospacing="0"/>
        <w:jc w:val="both"/>
        <w:rPr>
          <w:rStyle w:val="eop"/>
          <w:b/>
          <w:bCs/>
          <w:lang w:val="en-IE"/>
        </w:rPr>
      </w:pPr>
    </w:p>
    <w:p w14:paraId="0851600C" w14:textId="40C8E34D" w:rsidR="1F8A6249" w:rsidRDefault="749AAB97" w:rsidP="5380B45F">
      <w:pPr>
        <w:pStyle w:val="paragraph"/>
        <w:spacing w:before="0" w:beforeAutospacing="0" w:after="0" w:afterAutospacing="0"/>
        <w:jc w:val="both"/>
        <w:rPr>
          <w:rStyle w:val="eop"/>
          <w:b/>
          <w:bCs/>
        </w:rPr>
      </w:pPr>
      <w:r w:rsidRPr="6E34C471">
        <w:rPr>
          <w:rStyle w:val="eop"/>
          <w:b/>
          <w:bCs/>
        </w:rPr>
        <w:t xml:space="preserve">La Union Europea acaba de lanzar </w:t>
      </w:r>
      <w:r w:rsidR="06038A07" w:rsidRPr="6E34C471">
        <w:rPr>
          <w:rStyle w:val="eop"/>
          <w:b/>
          <w:bCs/>
        </w:rPr>
        <w:t xml:space="preserve"> la primera edición de las Jornadas de datos abiertos  2021</w:t>
      </w:r>
      <w:r w:rsidR="00F058FA" w:rsidRPr="6E34C471">
        <w:rPr>
          <w:rStyle w:val="eop"/>
          <w:b/>
          <w:bCs/>
        </w:rPr>
        <w:t>,</w:t>
      </w:r>
      <w:r w:rsidR="06038A07" w:rsidRPr="6E34C471">
        <w:rPr>
          <w:rStyle w:val="eop"/>
          <w:b/>
          <w:bCs/>
        </w:rPr>
        <w:t xml:space="preserve"> </w:t>
      </w:r>
      <w:r w:rsidR="00F058FA" w:rsidRPr="6E34C471">
        <w:rPr>
          <w:rStyle w:val="eop"/>
          <w:b/>
          <w:bCs/>
        </w:rPr>
        <w:t xml:space="preserve">que tendrán lugar del </w:t>
      </w:r>
      <w:r w:rsidR="06038A07" w:rsidRPr="6E34C471">
        <w:rPr>
          <w:rStyle w:val="eop"/>
          <w:b/>
          <w:bCs/>
        </w:rPr>
        <w:t>23 a</w:t>
      </w:r>
      <w:r w:rsidR="00F058FA" w:rsidRPr="6E34C471">
        <w:rPr>
          <w:rStyle w:val="eop"/>
          <w:b/>
          <w:bCs/>
        </w:rPr>
        <w:t>l</w:t>
      </w:r>
      <w:r w:rsidR="06038A07" w:rsidRPr="6E34C471">
        <w:rPr>
          <w:rStyle w:val="eop"/>
          <w:b/>
          <w:bCs/>
        </w:rPr>
        <w:t xml:space="preserve"> 25 de noviembre de 2021. Este evento único servirá de centro de conocimiento, poniendo de manifiesto los beneficios que los datos abiertos pueden aportar al sector público de la Unión, y a través de este, a las personas y las empresas. ¡Inspírese y descubra las últimas tendencias y las soluciones más innovadoras!</w:t>
      </w:r>
    </w:p>
    <w:p w14:paraId="695A9014" w14:textId="673EA9D8" w:rsidR="1F8A6249" w:rsidRPr="00F058FA" w:rsidRDefault="1F8A6249" w:rsidP="1F8A6249">
      <w:pPr>
        <w:pStyle w:val="paragraph"/>
        <w:spacing w:before="0" w:beforeAutospacing="0" w:after="0" w:afterAutospacing="0"/>
        <w:jc w:val="both"/>
        <w:rPr>
          <w:rStyle w:val="eop"/>
          <w:b/>
          <w:bCs/>
        </w:rPr>
      </w:pPr>
    </w:p>
    <w:p w14:paraId="51CD7A3D" w14:textId="6F55049D" w:rsidR="00987A86" w:rsidRPr="0073049D" w:rsidRDefault="00684A4D" w:rsidP="5380B45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 w:rsidRPr="6E34C471">
        <w:rPr>
          <w:rStyle w:val="eop"/>
          <w:b/>
          <w:bCs/>
        </w:rPr>
        <w:t xml:space="preserve">Este evento, totalmente virtual, empezará con EU DataViz 2021, una conferencia sobre datos abiertos y visualización de datos </w:t>
      </w:r>
      <w:r w:rsidR="324C95FD" w:rsidRPr="6E34C471">
        <w:rPr>
          <w:rStyle w:val="eop"/>
          <w:b/>
          <w:bCs/>
        </w:rPr>
        <w:t xml:space="preserve">los </w:t>
      </w:r>
      <w:r w:rsidRPr="6E34C471">
        <w:rPr>
          <w:rStyle w:val="eop"/>
          <w:b/>
          <w:bCs/>
        </w:rPr>
        <w:t xml:space="preserve">días 23 y 24 de noviembre. </w:t>
      </w:r>
      <w:r w:rsidRPr="6E34C471">
        <w:rPr>
          <w:b/>
          <w:bCs/>
        </w:rPr>
        <w:t>El evento se clausurará el 25 de noviembre con la final de EU Datathon, el concurso anual de datos abiertos.</w:t>
      </w:r>
    </w:p>
    <w:p w14:paraId="562BE108" w14:textId="476ED6B4" w:rsidR="00987A86" w:rsidRPr="00F058FA" w:rsidRDefault="00987A86" w:rsidP="6E34C47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</w:p>
    <w:p w14:paraId="499C6ED7" w14:textId="0FAB1761" w:rsidR="00693F66" w:rsidRPr="00F058FA" w:rsidRDefault="00693F66" w:rsidP="61D1FC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</w:p>
    <w:p w14:paraId="6ACD611F" w14:textId="0BB58434" w:rsidR="00987A86" w:rsidRPr="00987A86" w:rsidRDefault="37C22364" w:rsidP="5826C43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6E34C471">
        <w:rPr>
          <w:rStyle w:val="normaltextrun"/>
          <w:b/>
          <w:bCs/>
        </w:rPr>
        <w:t>Hable en la</w:t>
      </w:r>
      <w:r w:rsidR="00797C28" w:rsidRPr="6E34C471">
        <w:rPr>
          <w:rStyle w:val="normaltextrun"/>
          <w:b/>
          <w:bCs/>
        </w:rPr>
        <w:t xml:space="preserve"> conferencia EU DataViz 2021</w:t>
      </w:r>
    </w:p>
    <w:p w14:paraId="1F5447DF" w14:textId="7781813F" w:rsidR="00AD55CD" w:rsidRDefault="5F27B549" w:rsidP="5380B45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6E34C471">
        <w:rPr>
          <w:rStyle w:val="normaltextrun"/>
        </w:rPr>
        <w:t>Estamos buscando ponentes que ayuden a dar forma a un programa de conferencias de gran relevancia.  ¿Es usted un experto en datos abiertos o visualización de datos?</w:t>
      </w:r>
      <w:r w:rsidRPr="6E34C471">
        <w:rPr>
          <w:rStyle w:val="normaltextrun"/>
          <w:rFonts w:asciiTheme="minorHAnsi" w:hAnsiTheme="minorHAnsi"/>
          <w:sz w:val="22"/>
          <w:szCs w:val="22"/>
        </w:rPr>
        <w:t xml:space="preserve"> </w:t>
      </w:r>
      <w:r w:rsidRPr="6E34C471">
        <w:rPr>
          <w:rStyle w:val="normaltextrun"/>
        </w:rPr>
        <w:t xml:space="preserve">Le animamos a que comparta sus ideas, sus proyectos de éxito y sus mejores prácticas, </w:t>
      </w:r>
      <w:r w:rsidR="080C438D" w:rsidRPr="6E34C471">
        <w:rPr>
          <w:rStyle w:val="normaltextrun"/>
        </w:rPr>
        <w:t xml:space="preserve">y como </w:t>
      </w:r>
      <w:r w:rsidRPr="6E34C471">
        <w:rPr>
          <w:rStyle w:val="normaltextrun"/>
        </w:rPr>
        <w:t xml:space="preserve">pueden </w:t>
      </w:r>
      <w:r w:rsidR="7FF0AB71" w:rsidRPr="6E34C471">
        <w:rPr>
          <w:rStyle w:val="normaltextrun"/>
        </w:rPr>
        <w:t xml:space="preserve">aplicarse </w:t>
      </w:r>
      <w:r w:rsidR="30C7EE53" w:rsidRPr="6E34C471">
        <w:rPr>
          <w:rStyle w:val="normaltextrun"/>
        </w:rPr>
        <w:t xml:space="preserve"> al</w:t>
      </w:r>
      <w:r w:rsidRPr="6E34C471">
        <w:rPr>
          <w:rStyle w:val="normaltextrun"/>
        </w:rPr>
        <w:t xml:space="preserve"> sector público de la Unión.</w:t>
      </w:r>
    </w:p>
    <w:p w14:paraId="2129ECB6" w14:textId="77777777" w:rsidR="00AD55CD" w:rsidRPr="00F058FA" w:rsidRDefault="00AD55CD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7DAF2A90" w14:textId="61A39362" w:rsidR="003B2FF6" w:rsidRPr="00AD55CD" w:rsidRDefault="52FA2364" w:rsidP="5380B45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 w:rsidRPr="6E34C471">
        <w:rPr>
          <w:rStyle w:val="normaltextrun"/>
        </w:rPr>
        <w:t>L</w:t>
      </w:r>
      <w:r w:rsidR="00AD55CD" w:rsidRPr="6E34C471">
        <w:rPr>
          <w:rStyle w:val="normaltextrun"/>
        </w:rPr>
        <w:t>as propuestas de todo el mundo y de todos los sectores</w:t>
      </w:r>
      <w:r w:rsidR="1DB53794" w:rsidRPr="6E34C471">
        <w:rPr>
          <w:rStyle w:val="normaltextrun"/>
        </w:rPr>
        <w:t xml:space="preserve"> son bienvenidas</w:t>
      </w:r>
      <w:r w:rsidR="00AD55CD" w:rsidRPr="6E34C471">
        <w:rPr>
          <w:rStyle w:val="normaltextrun"/>
        </w:rPr>
        <w:t>: círculos académicos, entidades privadas, periodistas, especialistas de la visualización de datos, administraciones públicas nacionales</w:t>
      </w:r>
      <w:r w:rsidR="006566C1" w:rsidRPr="6E34C471">
        <w:rPr>
          <w:rStyle w:val="normaltextrun"/>
        </w:rPr>
        <w:t>, etc</w:t>
      </w:r>
      <w:r w:rsidR="00AD55CD" w:rsidRPr="6E34C471">
        <w:rPr>
          <w:rStyle w:val="normaltextrun"/>
        </w:rPr>
        <w:t xml:space="preserve">. </w:t>
      </w:r>
      <w:r w:rsidR="00AD55CD">
        <w:t xml:space="preserve">Para obtener más información, visite el </w:t>
      </w:r>
      <w:hyperlink r:id="rId9">
        <w:r w:rsidR="00AD55CD" w:rsidRPr="6E34C471">
          <w:rPr>
            <w:rStyle w:val="Hyperlink"/>
          </w:rPr>
          <w:t xml:space="preserve">sitio web </w:t>
        </w:r>
        <w:r w:rsidR="006566C1" w:rsidRPr="6E34C471">
          <w:rPr>
            <w:rStyle w:val="Hyperlink"/>
          </w:rPr>
          <w:t xml:space="preserve">de </w:t>
        </w:r>
        <w:r w:rsidR="00AD55CD" w:rsidRPr="6E34C471">
          <w:rPr>
            <w:rStyle w:val="Hyperlink"/>
          </w:rPr>
          <w:t>EU DataViz</w:t>
        </w:r>
      </w:hyperlink>
      <w:r w:rsidR="00AD55CD">
        <w:t>.</w:t>
      </w:r>
    </w:p>
    <w:p w14:paraId="0428BBF5" w14:textId="6E064F2B" w:rsidR="003B2FF6" w:rsidRPr="00F058FA" w:rsidRDefault="003B2FF6" w:rsidP="3AEBCA3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7A2827D6" w14:textId="68CD977F" w:rsidR="003B2FF6" w:rsidRPr="00846BBC" w:rsidRDefault="30AC5574" w:rsidP="6E34C47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inorEastAsia" w:hAnsiTheme="minorHAnsi" w:cstheme="minorBidi"/>
          <w:vanish/>
          <w:sz w:val="22"/>
          <w:szCs w:val="22"/>
          <w:specVanish/>
        </w:rPr>
      </w:pPr>
      <w:r>
        <w:t xml:space="preserve">Presente su </w:t>
      </w:r>
      <w:hyperlink r:id="rId10" w:history="1">
        <w:r w:rsidRPr="6E34C471">
          <w:rPr>
            <w:rStyle w:val="Hyperlink"/>
          </w:rPr>
          <w:t>propuesta</w:t>
        </w:r>
      </w:hyperlink>
      <w:r>
        <w:t xml:space="preserve"> de contribución a una conferencia </w:t>
      </w:r>
      <w:r w:rsidR="00846BBC">
        <w:t xml:space="preserve">como muy tarde </w:t>
      </w:r>
      <w:r>
        <w:t xml:space="preserve">el 21 de mayo de 2021. </w:t>
      </w:r>
    </w:p>
    <w:p w14:paraId="7B5BB311" w14:textId="04BE3FB4" w:rsidR="1F8A6249" w:rsidRPr="00F058FA" w:rsidRDefault="00846BBC" w:rsidP="1F8A6249">
      <w:pPr>
        <w:pStyle w:val="paragraph"/>
        <w:spacing w:before="0" w:beforeAutospacing="0" w:after="0" w:afterAutospacing="0"/>
        <w:jc w:val="both"/>
        <w:rPr>
          <w:rStyle w:val="eop"/>
        </w:rPr>
      </w:pPr>
      <w:r>
        <w:rPr>
          <w:rStyle w:val="eop"/>
        </w:rPr>
        <w:t xml:space="preserve"> </w:t>
      </w:r>
    </w:p>
    <w:p w14:paraId="3FB06768" w14:textId="0BC5FAC2" w:rsidR="00160150" w:rsidRPr="00F058FA" w:rsidRDefault="00160150" w:rsidP="1F8A6249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14:paraId="5214857C" w14:textId="2C75CF1A" w:rsidR="00A6282A" w:rsidRPr="0063381A" w:rsidRDefault="00797C28" w:rsidP="1F8A624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>Participe en el concurso EU Datathon 2021</w:t>
      </w:r>
    </w:p>
    <w:p w14:paraId="1EE66559" w14:textId="74733380" w:rsidR="617941DC" w:rsidRPr="009463DA" w:rsidRDefault="003518D8" w:rsidP="5380B45F">
      <w:pPr>
        <w:pStyle w:val="paragraph"/>
        <w:spacing w:before="0" w:beforeAutospacing="0" w:after="0" w:afterAutospacing="0"/>
        <w:jc w:val="both"/>
        <w:rPr>
          <w:rStyle w:val="eop"/>
          <w:vanish/>
          <w:specVanish/>
        </w:rPr>
      </w:pPr>
      <w:r w:rsidRPr="6E34C471">
        <w:rPr>
          <w:rStyle w:val="eop"/>
        </w:rPr>
        <w:t>Proponga su idea de una aplicación basada en datos abiertos e intente ganar una parte del premio</w:t>
      </w:r>
      <w:r w:rsidR="009463DA" w:rsidRPr="6E34C471">
        <w:rPr>
          <w:rStyle w:val="eop"/>
        </w:rPr>
        <w:t xml:space="preserve"> por</w:t>
      </w:r>
      <w:r w:rsidRPr="6E34C471">
        <w:rPr>
          <w:rStyle w:val="eop"/>
        </w:rPr>
        <w:t xml:space="preserve"> valor de 99 000 EUR. </w:t>
      </w:r>
      <w:r w:rsidRPr="6E34C471">
        <w:rPr>
          <w:rStyle w:val="eop"/>
          <w:color w:val="000000" w:themeColor="text1"/>
        </w:rPr>
        <w:t xml:space="preserve">Demuestre la importancia de los datos abiertos y aborde este reto relacionado con las prioridades de la Comisión Europea. </w:t>
      </w:r>
      <w:r w:rsidRPr="6E34C471">
        <w:rPr>
          <w:rStyle w:val="eop"/>
        </w:rPr>
        <w:t xml:space="preserve">Damos la bienvenida a las ideas de los aficionados a los datos de todo el mundo. </w:t>
      </w:r>
      <w:r>
        <w:tab/>
        <w:t xml:space="preserve"> </w:t>
      </w:r>
      <w:r>
        <w:br/>
        <w:t xml:space="preserve"> </w:t>
      </w:r>
      <w:r>
        <w:br/>
        <w:t xml:space="preserve">Para más información, consulte </w:t>
      </w:r>
      <w:hyperlink r:id="rId11">
        <w:r w:rsidRPr="6E34C471">
          <w:rPr>
            <w:rStyle w:val="Hyperlink"/>
          </w:rPr>
          <w:t>las normas del concurso</w:t>
        </w:r>
      </w:hyperlink>
      <w:r w:rsidR="003C3CAF" w:rsidRPr="6E34C471">
        <w:rPr>
          <w:rStyle w:val="Hyperlink"/>
        </w:rPr>
        <w:t>,</w:t>
      </w:r>
      <w:r>
        <w:t xml:space="preserve"> y para participar, </w:t>
      </w:r>
      <w:r w:rsidR="33466F33">
        <w:t>presente su</w:t>
      </w:r>
      <w:r>
        <w:t xml:space="preserve"> </w:t>
      </w:r>
      <w:hyperlink r:id="rId12" w:history="1">
        <w:r w:rsidRPr="6E34C471">
          <w:rPr>
            <w:rStyle w:val="Hyperlink"/>
          </w:rPr>
          <w:t>propuesta</w:t>
        </w:r>
      </w:hyperlink>
      <w:r>
        <w:t xml:space="preserve"> de aplicación como muy tarde el 21 de mayo de 2021. </w:t>
      </w:r>
    </w:p>
    <w:p w14:paraId="5D201CD0" w14:textId="257110BB" w:rsidR="00160150" w:rsidRPr="009463DA" w:rsidRDefault="009463DA" w:rsidP="014C57BB">
      <w:pPr>
        <w:pStyle w:val="paragraph"/>
        <w:spacing w:before="0" w:beforeAutospacing="0" w:after="0" w:afterAutospacing="0"/>
        <w:jc w:val="both"/>
        <w:rPr>
          <w:rStyle w:val="eop"/>
          <w:vanish/>
          <w:specVanish/>
        </w:rPr>
      </w:pPr>
      <w:r>
        <w:rPr>
          <w:rStyle w:val="eop"/>
        </w:rPr>
        <w:t xml:space="preserve"> </w:t>
      </w:r>
    </w:p>
    <w:p w14:paraId="1F3BCFAC" w14:textId="4374E76A" w:rsidR="756967B9" w:rsidRPr="00F058FA" w:rsidRDefault="009463DA" w:rsidP="756967B9">
      <w:pPr>
        <w:pStyle w:val="paragraph"/>
        <w:spacing w:before="0" w:beforeAutospacing="0" w:after="0" w:afterAutospacing="0"/>
        <w:jc w:val="both"/>
        <w:rPr>
          <w:rStyle w:val="eop"/>
        </w:rPr>
      </w:pPr>
      <w:r>
        <w:rPr>
          <w:rStyle w:val="eop"/>
        </w:rPr>
        <w:t xml:space="preserve"> </w:t>
      </w:r>
    </w:p>
    <w:p w14:paraId="4FD0E7BF" w14:textId="77777777" w:rsidR="004C685D" w:rsidRPr="004C685D" w:rsidRDefault="004C685D" w:rsidP="0065559A">
      <w:pPr>
        <w:pStyle w:val="paragraph"/>
        <w:spacing w:after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>Para más información, contacte con nosotros</w:t>
      </w:r>
    </w:p>
    <w:p w14:paraId="1C57735D" w14:textId="2D19AFB6" w:rsidR="003518D8" w:rsidRPr="00296D06" w:rsidRDefault="00F13951" w:rsidP="0065559A">
      <w:pPr>
        <w:pStyle w:val="paragraph"/>
        <w:spacing w:after="0"/>
        <w:jc w:val="both"/>
        <w:textAlignment w:val="baseline"/>
        <w:rPr>
          <w:rStyle w:val="eop"/>
          <w:vanish/>
          <w:specVanish/>
        </w:rPr>
      </w:pPr>
      <w:r w:rsidRPr="5826C436">
        <w:rPr>
          <w:rStyle w:val="eop"/>
        </w:rPr>
        <w:t>Las Jornadas de datos abiertos de la UE están organizadas por la Oficina de Publicaciones de la Unión Europea con el apo</w:t>
      </w:r>
      <w:bookmarkStart w:id="0" w:name="_GoBack"/>
      <w:bookmarkEnd w:id="0"/>
      <w:r w:rsidRPr="5826C436">
        <w:rPr>
          <w:rStyle w:val="eop"/>
        </w:rPr>
        <w:t>yo del programa de la ISA</w:t>
      </w:r>
      <w:r w:rsidRPr="5826C436">
        <w:rPr>
          <w:rStyle w:val="eop"/>
          <w:vertAlign w:val="superscript"/>
        </w:rPr>
        <w:t>2</w:t>
      </w:r>
      <w:r w:rsidRPr="5826C436">
        <w:rPr>
          <w:rStyle w:val="eop"/>
        </w:rPr>
        <w:t xml:space="preserve">. </w:t>
      </w:r>
      <w:r>
        <w:t xml:space="preserve">En el </w:t>
      </w:r>
      <w:hyperlink r:id="rId13">
        <w:r w:rsidRPr="5826C436">
          <w:rPr>
            <w:rStyle w:val="Hyperlink"/>
          </w:rPr>
          <w:t xml:space="preserve">sitio web de las Jornadas de datos </w:t>
        </w:r>
        <w:r w:rsidRPr="5826C436">
          <w:rPr>
            <w:rStyle w:val="Hyperlink"/>
          </w:rPr>
          <w:lastRenderedPageBreak/>
          <w:t>abiertos de la EU</w:t>
        </w:r>
      </w:hyperlink>
      <w:r>
        <w:t xml:space="preserve"> encontrará más </w:t>
      </w:r>
      <w:r w:rsidR="78E63688">
        <w:t>información, y</w:t>
      </w:r>
      <w:r>
        <w:t xml:space="preserve"> en la cuenta </w:t>
      </w:r>
      <w:hyperlink r:id="rId14">
        <w:r w:rsidRPr="5826C436">
          <w:rPr>
            <w:rStyle w:val="Hyperlink"/>
          </w:rPr>
          <w:t>@EU_opendata</w:t>
        </w:r>
      </w:hyperlink>
      <w:r>
        <w:t xml:space="preserve"> de Twitter podrá seguir las actualizaciones.</w:t>
      </w:r>
      <w:r>
        <w:tab/>
      </w:r>
    </w:p>
    <w:p w14:paraId="40D8270B" w14:textId="7A329C34" w:rsidR="00160150" w:rsidRDefault="00296D06" w:rsidP="0065559A">
      <w:pPr>
        <w:pStyle w:val="paragraph"/>
        <w:spacing w:after="0"/>
        <w:jc w:val="both"/>
        <w:textAlignment w:val="baseline"/>
        <w:rPr>
          <w:rStyle w:val="eop"/>
        </w:rPr>
      </w:pPr>
      <w:r w:rsidRPr="00165815">
        <w:rPr>
          <w:noProof/>
          <w:lang w:val="en-US" w:eastAsia="en-US"/>
        </w:rPr>
        <w:t xml:space="preserve"> </w:t>
      </w:r>
      <w:r w:rsidR="00160150">
        <w:rPr>
          <w:noProof/>
          <w:lang w:val="en-IE" w:eastAsia="en-IE"/>
        </w:rPr>
        <w:drawing>
          <wp:inline distT="0" distB="0" distL="0" distR="0" wp14:anchorId="195D1DD1" wp14:editId="21EFC699">
            <wp:extent cx="5943600" cy="7385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F21F9" w14:textId="7E0F545B" w:rsidR="00160150" w:rsidRPr="00F13951" w:rsidRDefault="00160150" w:rsidP="0065559A">
      <w:pPr>
        <w:pStyle w:val="paragraph"/>
        <w:spacing w:after="0"/>
        <w:jc w:val="both"/>
        <w:textAlignment w:val="baseline"/>
        <w:rPr>
          <w:rStyle w:val="eop"/>
          <w:lang w:val="en-IE"/>
        </w:rPr>
      </w:pPr>
    </w:p>
    <w:p w14:paraId="61F17C9E" w14:textId="77777777" w:rsidR="00BD59C2" w:rsidRDefault="00BD59C2" w:rsidP="0065559A">
      <w:pPr>
        <w:jc w:val="both"/>
      </w:pPr>
    </w:p>
    <w:sectPr w:rsidR="00BD59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367AAB2" w16cex:dateUtc="2021-02-19T15:47:33.93Z"/>
  <w16cex:commentExtensible w16cex:durableId="3D79BF5C" w16cex:dateUtc="2021-02-19T15:49:08Z"/>
  <w16cex:commentExtensible w16cex:durableId="705BE357" w16cex:dateUtc="2021-02-19T15:49:44Z"/>
  <w16cex:commentExtensible w16cex:durableId="4FA2EEC7" w16cex:dateUtc="2021-02-19T15:57:32Z"/>
  <w16cex:commentExtensible w16cex:durableId="7A01A580" w16cex:dateUtc="2021-02-19T16:00:43Z"/>
  <w16cex:commentExtensible w16cex:durableId="54EBCFBB" w16cex:dateUtc="2021-02-19T16:02:46Z"/>
  <w16cex:commentExtensible w16cex:durableId="0C17D6B5" w16cex:dateUtc="2021-02-19T16:03:56Z"/>
  <w16cex:commentExtensible w16cex:durableId="7B49D02E" w16cex:dateUtc="2021-02-19T16:05:08Z"/>
  <w16cex:commentExtensible w16cex:durableId="6EF21E33" w16cex:dateUtc="2021-02-19T16:12:27Z"/>
  <w16cex:commentExtensible w16cex:durableId="3E228AAA" w16cex:dateUtc="2021-02-22T08:16:19.822Z"/>
  <w16cex:commentExtensible w16cex:durableId="20438F88" w16cex:dateUtc="2021-02-22T08:19:37.322Z"/>
  <w16cex:commentExtensible w16cex:durableId="15B71CED" w16cex:dateUtc="2021-02-22T16:15:02Z"/>
  <w16cex:commentExtensible w16cex:durableId="1F93E9BE" w16cex:dateUtc="2021-02-22T16:20:16Z"/>
  <w16cex:commentExtensible w16cex:durableId="2BF92510" w16cex:dateUtc="2021-02-22T16:21:00Z"/>
  <w16cex:commentExtensible w16cex:durableId="6E5F0242" w16cex:dateUtc="2021-02-22T17:11:52Z"/>
  <w16cex:commentExtensible w16cex:durableId="76152D73" w16cex:dateUtc="2021-02-22T16:38:36Z"/>
  <w16cex:commentExtensible w16cex:durableId="5C87E45E" w16cex:dateUtc="2021-02-22T16:38:58Z"/>
  <w16cex:commentExtensible w16cex:durableId="560D8E5D" w16cex:dateUtc="2021-02-22T16:40:34Z"/>
  <w16cex:commentExtensible w16cex:durableId="2AEBE6AF" w16cex:dateUtc="2021-02-23T11:14:55Z"/>
  <w16cex:commentExtensible w16cex:durableId="5A22C673" w16cex:dateUtc="2021-02-23T13:53:26Z"/>
  <w16cex:commentExtensible w16cex:durableId="1DD87557" w16cex:dateUtc="2021-02-23T13:56:37Z"/>
  <w16cex:commentExtensible w16cex:durableId="00708F31" w16cex:dateUtc="2021-02-23T15:07:58.732Z"/>
  <w16cex:commentExtensible w16cex:durableId="6F1AAD4F" w16cex:dateUtc="2021-03-16T08:17:37.11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EAEF251" w16cid:durableId="61F8B710"/>
  <w16cid:commentId w16cid:paraId="78C92285" w16cid:durableId="48F08EDC"/>
  <w16cid:commentId w16cid:paraId="5892EC35" w16cid:durableId="3F4C174A"/>
  <w16cid:commentId w16cid:paraId="2E8616DF" w16cid:durableId="1367AAB2"/>
  <w16cid:commentId w16cid:paraId="732E808A" w16cid:durableId="3D79BF5C"/>
  <w16cid:commentId w16cid:paraId="65F4106B" w16cid:durableId="705BE357"/>
  <w16cid:commentId w16cid:paraId="2446AF4A" w16cid:durableId="4FA2EEC7"/>
  <w16cid:commentId w16cid:paraId="5C91E8E3" w16cid:durableId="7A01A580"/>
  <w16cid:commentId w16cid:paraId="38B9DEBF" w16cid:durableId="54EBCFBB"/>
  <w16cid:commentId w16cid:paraId="7DF634C5" w16cid:durableId="0C17D6B5"/>
  <w16cid:commentId w16cid:paraId="4A67359C" w16cid:durableId="7B49D02E"/>
  <w16cid:commentId w16cid:paraId="6942231C" w16cid:durableId="6EF21E33"/>
  <w16cid:commentId w16cid:paraId="53F52BF7" w16cid:durableId="3E228AAA"/>
  <w16cid:commentId w16cid:paraId="0FCE7AED" w16cid:durableId="20438F88"/>
  <w16cid:commentId w16cid:paraId="3854EA12" w16cid:durableId="3C122C38"/>
  <w16cid:commentId w16cid:paraId="7604992C" w16cid:durableId="6E7DA266"/>
  <w16cid:commentId w16cid:paraId="3A072C1F" w16cid:durableId="15B71CED"/>
  <w16cid:commentId w16cid:paraId="2E2E188A" w16cid:durableId="1F93E9BE"/>
  <w16cid:commentId w16cid:paraId="42B78330" w16cid:durableId="2BF92510"/>
  <w16cid:commentId w16cid:paraId="242C82CD" w16cid:durableId="76152D73"/>
  <w16cid:commentId w16cid:paraId="23F50838" w16cid:durableId="5C87E45E"/>
  <w16cid:commentId w16cid:paraId="06C1649B" w16cid:durableId="560D8E5D"/>
  <w16cid:commentId w16cid:paraId="733B4FB5" w16cid:durableId="6E5F0242"/>
  <w16cid:commentId w16cid:paraId="2E772E10" w16cid:durableId="2AEBE6AF"/>
  <w16cid:commentId w16cid:paraId="7C09621A" w16cid:durableId="5A22C673"/>
  <w16cid:commentId w16cid:paraId="2A340843" w16cid:durableId="1DD87557"/>
  <w16cid:commentId w16cid:paraId="70750878" w16cid:durableId="00708F31"/>
  <w16cid:commentId w16cid:paraId="50BABCB7" w16cid:durableId="6F1AAD4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66C"/>
    <w:multiLevelType w:val="multilevel"/>
    <w:tmpl w:val="0F2439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31DD0"/>
    <w:multiLevelType w:val="multilevel"/>
    <w:tmpl w:val="F0EC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27469E"/>
    <w:multiLevelType w:val="multilevel"/>
    <w:tmpl w:val="C218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6629A7"/>
    <w:multiLevelType w:val="multilevel"/>
    <w:tmpl w:val="4662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FA292F"/>
    <w:multiLevelType w:val="multilevel"/>
    <w:tmpl w:val="4ACE11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AE4939"/>
    <w:multiLevelType w:val="multilevel"/>
    <w:tmpl w:val="B0EA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5E4D11"/>
    <w:multiLevelType w:val="hybridMultilevel"/>
    <w:tmpl w:val="850A48B0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13186"/>
    <w:multiLevelType w:val="multilevel"/>
    <w:tmpl w:val="366631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C42863"/>
    <w:multiLevelType w:val="multilevel"/>
    <w:tmpl w:val="3ED2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934A06"/>
    <w:multiLevelType w:val="multilevel"/>
    <w:tmpl w:val="FC9A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E229C3"/>
    <w:multiLevelType w:val="multilevel"/>
    <w:tmpl w:val="BD18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762A46"/>
    <w:multiLevelType w:val="multilevel"/>
    <w:tmpl w:val="0000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3306B2"/>
    <w:multiLevelType w:val="hybridMultilevel"/>
    <w:tmpl w:val="10B8A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4017C"/>
    <w:multiLevelType w:val="multilevel"/>
    <w:tmpl w:val="3392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420943"/>
    <w:multiLevelType w:val="multilevel"/>
    <w:tmpl w:val="FA60B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DA3E1D"/>
    <w:multiLevelType w:val="multilevel"/>
    <w:tmpl w:val="4270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435298"/>
    <w:multiLevelType w:val="multilevel"/>
    <w:tmpl w:val="9B8839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631B4E79"/>
    <w:multiLevelType w:val="multilevel"/>
    <w:tmpl w:val="5630E0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585479"/>
    <w:multiLevelType w:val="hybridMultilevel"/>
    <w:tmpl w:val="C6DEE8C8"/>
    <w:lvl w:ilvl="0" w:tplc="EB70EFB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C2361F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4270F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FD1A9B7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FE4E84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7574424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F88A78B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A962C4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F25C40F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68E31BF5"/>
    <w:multiLevelType w:val="multilevel"/>
    <w:tmpl w:val="9DBA6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1947CC"/>
    <w:multiLevelType w:val="multilevel"/>
    <w:tmpl w:val="440CF3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3B0830"/>
    <w:multiLevelType w:val="hybridMultilevel"/>
    <w:tmpl w:val="EC54ED98"/>
    <w:lvl w:ilvl="0" w:tplc="5E568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en-I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45D1B"/>
    <w:multiLevelType w:val="multilevel"/>
    <w:tmpl w:val="5A86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13"/>
  </w:num>
  <w:num w:numId="5">
    <w:abstractNumId w:val="19"/>
  </w:num>
  <w:num w:numId="6">
    <w:abstractNumId w:val="7"/>
  </w:num>
  <w:num w:numId="7">
    <w:abstractNumId w:val="5"/>
  </w:num>
  <w:num w:numId="8">
    <w:abstractNumId w:val="8"/>
  </w:num>
  <w:num w:numId="9">
    <w:abstractNumId w:val="18"/>
  </w:num>
  <w:num w:numId="10">
    <w:abstractNumId w:val="16"/>
  </w:num>
  <w:num w:numId="11">
    <w:abstractNumId w:val="9"/>
  </w:num>
  <w:num w:numId="12">
    <w:abstractNumId w:val="20"/>
  </w:num>
  <w:num w:numId="13">
    <w:abstractNumId w:val="10"/>
  </w:num>
  <w:num w:numId="14">
    <w:abstractNumId w:val="1"/>
  </w:num>
  <w:num w:numId="15">
    <w:abstractNumId w:val="4"/>
  </w:num>
  <w:num w:numId="16">
    <w:abstractNumId w:val="3"/>
  </w:num>
  <w:num w:numId="17">
    <w:abstractNumId w:val="22"/>
  </w:num>
  <w:num w:numId="18">
    <w:abstractNumId w:val="17"/>
  </w:num>
  <w:num w:numId="19">
    <w:abstractNumId w:val="15"/>
  </w:num>
  <w:num w:numId="20">
    <w:abstractNumId w:val="11"/>
  </w:num>
  <w:num w:numId="21">
    <w:abstractNumId w:val="21"/>
  </w:num>
  <w:num w:numId="22">
    <w:abstractNumId w:val="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4947D8"/>
    <w:rsid w:val="0007308C"/>
    <w:rsid w:val="000B392E"/>
    <w:rsid w:val="000C32D0"/>
    <w:rsid w:val="000F743D"/>
    <w:rsid w:val="00104935"/>
    <w:rsid w:val="00151829"/>
    <w:rsid w:val="00160150"/>
    <w:rsid w:val="00165815"/>
    <w:rsid w:val="00235538"/>
    <w:rsid w:val="00294F8F"/>
    <w:rsid w:val="00296D06"/>
    <w:rsid w:val="002B4D8E"/>
    <w:rsid w:val="002C3C63"/>
    <w:rsid w:val="003518D8"/>
    <w:rsid w:val="003B2FF6"/>
    <w:rsid w:val="003C3CAF"/>
    <w:rsid w:val="0042598D"/>
    <w:rsid w:val="004631B2"/>
    <w:rsid w:val="004947D8"/>
    <w:rsid w:val="004C685D"/>
    <w:rsid w:val="005460E6"/>
    <w:rsid w:val="005736EF"/>
    <w:rsid w:val="00587516"/>
    <w:rsid w:val="005B304C"/>
    <w:rsid w:val="0063381A"/>
    <w:rsid w:val="0065559A"/>
    <w:rsid w:val="006566C1"/>
    <w:rsid w:val="006645F8"/>
    <w:rsid w:val="00684A4D"/>
    <w:rsid w:val="00693F66"/>
    <w:rsid w:val="006E297A"/>
    <w:rsid w:val="0073049D"/>
    <w:rsid w:val="00797C28"/>
    <w:rsid w:val="007E0318"/>
    <w:rsid w:val="00846BBC"/>
    <w:rsid w:val="009463DA"/>
    <w:rsid w:val="00987A86"/>
    <w:rsid w:val="009B3816"/>
    <w:rsid w:val="009B51EE"/>
    <w:rsid w:val="00A01D7C"/>
    <w:rsid w:val="00A03DD0"/>
    <w:rsid w:val="00A3366C"/>
    <w:rsid w:val="00A43EA2"/>
    <w:rsid w:val="00A53646"/>
    <w:rsid w:val="00A6282A"/>
    <w:rsid w:val="00A9388D"/>
    <w:rsid w:val="00AD55CD"/>
    <w:rsid w:val="00B670A6"/>
    <w:rsid w:val="00BCAFA5"/>
    <w:rsid w:val="00BD59C2"/>
    <w:rsid w:val="00C43DC5"/>
    <w:rsid w:val="00C825A4"/>
    <w:rsid w:val="00CB6B28"/>
    <w:rsid w:val="00D020A1"/>
    <w:rsid w:val="00D41FC6"/>
    <w:rsid w:val="00D66160"/>
    <w:rsid w:val="00D91240"/>
    <w:rsid w:val="00DF6692"/>
    <w:rsid w:val="00ED0F91"/>
    <w:rsid w:val="00F058FA"/>
    <w:rsid w:val="00F13951"/>
    <w:rsid w:val="014C57BB"/>
    <w:rsid w:val="01A62549"/>
    <w:rsid w:val="01CBC5E4"/>
    <w:rsid w:val="02425EB3"/>
    <w:rsid w:val="044E76F8"/>
    <w:rsid w:val="0461EFDF"/>
    <w:rsid w:val="052B8D07"/>
    <w:rsid w:val="0570FFD7"/>
    <w:rsid w:val="06038A07"/>
    <w:rsid w:val="06066562"/>
    <w:rsid w:val="07BA6FAA"/>
    <w:rsid w:val="07F06A6C"/>
    <w:rsid w:val="080C438D"/>
    <w:rsid w:val="08294457"/>
    <w:rsid w:val="086A9D13"/>
    <w:rsid w:val="086EDBA8"/>
    <w:rsid w:val="08D36070"/>
    <w:rsid w:val="09CFC7A8"/>
    <w:rsid w:val="0A04A70C"/>
    <w:rsid w:val="0C2E26B3"/>
    <w:rsid w:val="0D1CFCB8"/>
    <w:rsid w:val="0D344647"/>
    <w:rsid w:val="0D73D683"/>
    <w:rsid w:val="0E6B7F8B"/>
    <w:rsid w:val="0ED71178"/>
    <w:rsid w:val="0F4A6BFC"/>
    <w:rsid w:val="0F69BBC3"/>
    <w:rsid w:val="0F91AC37"/>
    <w:rsid w:val="1025F2EE"/>
    <w:rsid w:val="1213DB6C"/>
    <w:rsid w:val="1312F053"/>
    <w:rsid w:val="135C112C"/>
    <w:rsid w:val="139B5A64"/>
    <w:rsid w:val="13A7B9E7"/>
    <w:rsid w:val="13C65348"/>
    <w:rsid w:val="144BDC67"/>
    <w:rsid w:val="144FF278"/>
    <w:rsid w:val="14A701FB"/>
    <w:rsid w:val="1574CAE1"/>
    <w:rsid w:val="157FB3E2"/>
    <w:rsid w:val="15B37982"/>
    <w:rsid w:val="16E68A2A"/>
    <w:rsid w:val="176B94BB"/>
    <w:rsid w:val="17F6551C"/>
    <w:rsid w:val="18330E1B"/>
    <w:rsid w:val="1833781D"/>
    <w:rsid w:val="1844191E"/>
    <w:rsid w:val="18760CCC"/>
    <w:rsid w:val="1975ACD2"/>
    <w:rsid w:val="198506D8"/>
    <w:rsid w:val="19B48392"/>
    <w:rsid w:val="19D9AC22"/>
    <w:rsid w:val="19EED40B"/>
    <w:rsid w:val="1A238A4A"/>
    <w:rsid w:val="1B9C6C23"/>
    <w:rsid w:val="1BFEF6BD"/>
    <w:rsid w:val="1C11677E"/>
    <w:rsid w:val="1C2F99D6"/>
    <w:rsid w:val="1CD2121E"/>
    <w:rsid w:val="1CF5DBDF"/>
    <w:rsid w:val="1D0A2BCB"/>
    <w:rsid w:val="1DB53794"/>
    <w:rsid w:val="1E4C6E43"/>
    <w:rsid w:val="1EAB65FA"/>
    <w:rsid w:val="1ECE28F1"/>
    <w:rsid w:val="1F8A6249"/>
    <w:rsid w:val="1FFCC8E2"/>
    <w:rsid w:val="20501D64"/>
    <w:rsid w:val="20B5446F"/>
    <w:rsid w:val="21A470DE"/>
    <w:rsid w:val="21A86D25"/>
    <w:rsid w:val="21E8D352"/>
    <w:rsid w:val="22E12C3B"/>
    <w:rsid w:val="231A5773"/>
    <w:rsid w:val="2340413F"/>
    <w:rsid w:val="23CFDA5A"/>
    <w:rsid w:val="23D7C6E5"/>
    <w:rsid w:val="23F03C33"/>
    <w:rsid w:val="241400B2"/>
    <w:rsid w:val="24333C47"/>
    <w:rsid w:val="247DF052"/>
    <w:rsid w:val="24D3D667"/>
    <w:rsid w:val="24E7C567"/>
    <w:rsid w:val="254F002E"/>
    <w:rsid w:val="25739746"/>
    <w:rsid w:val="258F11F0"/>
    <w:rsid w:val="259845A2"/>
    <w:rsid w:val="26917C9A"/>
    <w:rsid w:val="287E3A86"/>
    <w:rsid w:val="295DF219"/>
    <w:rsid w:val="2980EDD7"/>
    <w:rsid w:val="2A9FD7D4"/>
    <w:rsid w:val="2AD26C45"/>
    <w:rsid w:val="2C2D0AD8"/>
    <w:rsid w:val="2D9573A8"/>
    <w:rsid w:val="2DBA849F"/>
    <w:rsid w:val="2DF3663E"/>
    <w:rsid w:val="2F3B7833"/>
    <w:rsid w:val="2F565500"/>
    <w:rsid w:val="2FA3C986"/>
    <w:rsid w:val="2FD31BF1"/>
    <w:rsid w:val="30AC5574"/>
    <w:rsid w:val="30C7EE53"/>
    <w:rsid w:val="3217F740"/>
    <w:rsid w:val="32312D3C"/>
    <w:rsid w:val="324C95FD"/>
    <w:rsid w:val="32C23D11"/>
    <w:rsid w:val="32CB18C3"/>
    <w:rsid w:val="331CC5A3"/>
    <w:rsid w:val="332A3673"/>
    <w:rsid w:val="33466F33"/>
    <w:rsid w:val="33884A41"/>
    <w:rsid w:val="347A8773"/>
    <w:rsid w:val="355D5BE1"/>
    <w:rsid w:val="360CFC56"/>
    <w:rsid w:val="36B0502E"/>
    <w:rsid w:val="373BFF73"/>
    <w:rsid w:val="37C22364"/>
    <w:rsid w:val="390470C2"/>
    <w:rsid w:val="399A0FA5"/>
    <w:rsid w:val="39E5BC05"/>
    <w:rsid w:val="3AEBCA3E"/>
    <w:rsid w:val="3C06A2BF"/>
    <w:rsid w:val="3DDF0780"/>
    <w:rsid w:val="3DE4C98E"/>
    <w:rsid w:val="3E04A33C"/>
    <w:rsid w:val="3E788A67"/>
    <w:rsid w:val="3F7AD7E1"/>
    <w:rsid w:val="3F889CB7"/>
    <w:rsid w:val="4033CE4E"/>
    <w:rsid w:val="406EE090"/>
    <w:rsid w:val="40BB32E0"/>
    <w:rsid w:val="40CAA877"/>
    <w:rsid w:val="4111AF3D"/>
    <w:rsid w:val="41B7C805"/>
    <w:rsid w:val="42865310"/>
    <w:rsid w:val="42B278A3"/>
    <w:rsid w:val="43223560"/>
    <w:rsid w:val="437C009B"/>
    <w:rsid w:val="44976E90"/>
    <w:rsid w:val="45434088"/>
    <w:rsid w:val="45EA1965"/>
    <w:rsid w:val="46A132E3"/>
    <w:rsid w:val="48535B3C"/>
    <w:rsid w:val="494B74DE"/>
    <w:rsid w:val="49A8113C"/>
    <w:rsid w:val="49B032F9"/>
    <w:rsid w:val="4ACA9DB2"/>
    <w:rsid w:val="4B8DC2FB"/>
    <w:rsid w:val="4C2F2058"/>
    <w:rsid w:val="4D34BFEC"/>
    <w:rsid w:val="4D3A9625"/>
    <w:rsid w:val="4DC4C1A9"/>
    <w:rsid w:val="4E6F3AB7"/>
    <w:rsid w:val="4E7F8CC4"/>
    <w:rsid w:val="4FDCF6EC"/>
    <w:rsid w:val="4FEAF589"/>
    <w:rsid w:val="5004B224"/>
    <w:rsid w:val="5029493C"/>
    <w:rsid w:val="507490E5"/>
    <w:rsid w:val="52DF73CD"/>
    <w:rsid w:val="52FA2364"/>
    <w:rsid w:val="5380B45F"/>
    <w:rsid w:val="53E4EF42"/>
    <w:rsid w:val="54FCBA5F"/>
    <w:rsid w:val="568E8763"/>
    <w:rsid w:val="572F2B52"/>
    <w:rsid w:val="57A88942"/>
    <w:rsid w:val="5826C436"/>
    <w:rsid w:val="58305110"/>
    <w:rsid w:val="58571CDC"/>
    <w:rsid w:val="5899980C"/>
    <w:rsid w:val="590ABB7D"/>
    <w:rsid w:val="59306AA3"/>
    <w:rsid w:val="59AC3DE8"/>
    <w:rsid w:val="59DBC3B2"/>
    <w:rsid w:val="5B757A70"/>
    <w:rsid w:val="5B779413"/>
    <w:rsid w:val="5BD070B9"/>
    <w:rsid w:val="5C652B9E"/>
    <w:rsid w:val="5C9B80B5"/>
    <w:rsid w:val="5CCC7D45"/>
    <w:rsid w:val="5CD9F46A"/>
    <w:rsid w:val="5D795C44"/>
    <w:rsid w:val="5DEF325A"/>
    <w:rsid w:val="5E375116"/>
    <w:rsid w:val="5E37C904"/>
    <w:rsid w:val="5E85C2E5"/>
    <w:rsid w:val="5EC23CB9"/>
    <w:rsid w:val="5F27B549"/>
    <w:rsid w:val="5F5D4365"/>
    <w:rsid w:val="5F601ED4"/>
    <w:rsid w:val="617941DC"/>
    <w:rsid w:val="61D1FC9A"/>
    <w:rsid w:val="61E37DC9"/>
    <w:rsid w:val="621718DB"/>
    <w:rsid w:val="62326AA4"/>
    <w:rsid w:val="62524673"/>
    <w:rsid w:val="6253E3EE"/>
    <w:rsid w:val="62832D2C"/>
    <w:rsid w:val="630EC7A7"/>
    <w:rsid w:val="6318396B"/>
    <w:rsid w:val="63AC0652"/>
    <w:rsid w:val="63F00C3D"/>
    <w:rsid w:val="6494D71F"/>
    <w:rsid w:val="64A5F825"/>
    <w:rsid w:val="64EE8656"/>
    <w:rsid w:val="654D1061"/>
    <w:rsid w:val="658BDC9E"/>
    <w:rsid w:val="65FBA0A5"/>
    <w:rsid w:val="661E8744"/>
    <w:rsid w:val="67088BF5"/>
    <w:rsid w:val="6713D659"/>
    <w:rsid w:val="6727ACFF"/>
    <w:rsid w:val="687BB570"/>
    <w:rsid w:val="6884E0DE"/>
    <w:rsid w:val="699303E1"/>
    <w:rsid w:val="69C9B456"/>
    <w:rsid w:val="6A6335A1"/>
    <w:rsid w:val="6B19D02D"/>
    <w:rsid w:val="6C37A0A9"/>
    <w:rsid w:val="6C73F789"/>
    <w:rsid w:val="6C98F410"/>
    <w:rsid w:val="6CC9FD51"/>
    <w:rsid w:val="6D6104FE"/>
    <w:rsid w:val="6E19FF90"/>
    <w:rsid w:val="6E27E4A4"/>
    <w:rsid w:val="6E34C471"/>
    <w:rsid w:val="6EE0953E"/>
    <w:rsid w:val="6F03FAFA"/>
    <w:rsid w:val="6F056C42"/>
    <w:rsid w:val="6F23FA2B"/>
    <w:rsid w:val="6F27AD47"/>
    <w:rsid w:val="6F5ADEE3"/>
    <w:rsid w:val="70742776"/>
    <w:rsid w:val="70870345"/>
    <w:rsid w:val="70896624"/>
    <w:rsid w:val="70906A87"/>
    <w:rsid w:val="70E69658"/>
    <w:rsid w:val="7257DC47"/>
    <w:rsid w:val="725FB038"/>
    <w:rsid w:val="735F9959"/>
    <w:rsid w:val="73B581D1"/>
    <w:rsid w:val="743B334D"/>
    <w:rsid w:val="743CE360"/>
    <w:rsid w:val="7444AD4C"/>
    <w:rsid w:val="74927CA9"/>
    <w:rsid w:val="749AAB97"/>
    <w:rsid w:val="753E4DC8"/>
    <w:rsid w:val="756967B9"/>
    <w:rsid w:val="77A468BF"/>
    <w:rsid w:val="78E63688"/>
    <w:rsid w:val="79B547DA"/>
    <w:rsid w:val="79D3525D"/>
    <w:rsid w:val="79F20B12"/>
    <w:rsid w:val="7A50752A"/>
    <w:rsid w:val="7A6D8961"/>
    <w:rsid w:val="7A8486D2"/>
    <w:rsid w:val="7AF91012"/>
    <w:rsid w:val="7BA63987"/>
    <w:rsid w:val="7BCE1BA1"/>
    <w:rsid w:val="7C3779C9"/>
    <w:rsid w:val="7D1D0BF2"/>
    <w:rsid w:val="7D478E2C"/>
    <w:rsid w:val="7D4CDFB2"/>
    <w:rsid w:val="7DAF48AA"/>
    <w:rsid w:val="7DF578A1"/>
    <w:rsid w:val="7FA22A94"/>
    <w:rsid w:val="7FF0A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8D4F"/>
  <w15:chartTrackingRefBased/>
  <w15:docId w15:val="{59BE2B57-7004-44AF-A4AE-6A2E0A7E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9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DefaultParagraphFont"/>
    <w:rsid w:val="004947D8"/>
  </w:style>
  <w:style w:type="character" w:customStyle="1" w:styleId="eop">
    <w:name w:val="eop"/>
    <w:basedOn w:val="DefaultParagraphFont"/>
    <w:rsid w:val="004947D8"/>
  </w:style>
  <w:style w:type="character" w:styleId="Hyperlink">
    <w:name w:val="Hyperlink"/>
    <w:basedOn w:val="DefaultParagraphFont"/>
    <w:unhideWhenUsed/>
    <w:rsid w:val="00D912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240"/>
    <w:pPr>
      <w:snapToGrid w:val="0"/>
      <w:spacing w:after="240" w:line="240" w:lineRule="auto"/>
      <w:ind w:left="720"/>
      <w:contextualSpacing/>
      <w:jc w:val="both"/>
    </w:pPr>
    <w:rPr>
      <w:rFonts w:ascii="Times New Roman" w:eastAsia="SimSun" w:hAnsi="Times New Roman" w:cs="Times New Roman"/>
      <w:sz w:val="24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91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2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12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2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2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24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43E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p.europa.eu/euopendataday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c.europa.eu/eusurvey/runner/EU-Datathon-2021-project-description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573bc442b0284d82" Type="http://schemas.microsoft.com/office/2018/08/relationships/commentsExtensible" Target="commentsExtensible.xml"/><Relationship Id="Rf5fb3ba272754f9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p.europa.eu/en/web/eudatathon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https://survey.alchemer.eu/s3/90321567/DataViz-submission-for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p.europa.eu/en/web/eudataviz" TargetMode="External"/><Relationship Id="rId14" Type="http://schemas.openxmlformats.org/officeDocument/2006/relationships/hyperlink" Target="https://twitter.com/EU_opendata?ref_src=twsrc%5egoogle|twcamp%5eserp|twgr%5eauth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1" ma:contentTypeDescription="Create a new document." ma:contentTypeScope="" ma:versionID="6eb832c6817529c583fe3ee2f6932855">
  <xsd:schema xmlns:xsd="http://www.w3.org/2001/XMLSchema" xmlns:xs="http://www.w3.org/2001/XMLSchema" xmlns:p="http://schemas.microsoft.com/office/2006/metadata/properties" xmlns:ns2="33e07890-6196-4e26-9dd2-53178dae8e48" targetNamespace="http://schemas.microsoft.com/office/2006/metadata/properties" ma:root="true" ma:fieldsID="e2ee13d1e0d3cc11ab1f58c3f919e6e3" ns2:_="">
    <xsd:import namespace="33e07890-6196-4e26-9dd2-53178dae8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3F49DA-14D2-4104-9C96-A966D635A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5CECD8-C073-4B4F-8D30-D88845222291}">
  <ds:schemaRefs>
    <ds:schemaRef ds:uri="http://schemas.microsoft.com/office/2006/metadata/properties"/>
    <ds:schemaRef ds:uri="http://schemas.microsoft.com/office/infopath/2007/PartnerControls"/>
    <ds:schemaRef ds:uri="33e07890-6196-4e26-9dd2-53178dae8e48"/>
  </ds:schemaRefs>
</ds:datastoreItem>
</file>

<file path=customXml/itemProps3.xml><?xml version="1.0" encoding="utf-8"?>
<ds:datastoreItem xmlns:ds="http://schemas.openxmlformats.org/officeDocument/2006/customXml" ds:itemID="{381F4214-4133-4AC1-B580-7D46D2D7A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07890-6196-4e26-9dd2-53178dae8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2412</Characters>
  <Application>Microsoft Office Word</Application>
  <DocSecurity>0</DocSecurity>
  <Lines>54</Lines>
  <Paragraphs>17</Paragraphs>
  <ScaleCrop>false</ScaleCrop>
  <Company>European Commission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FUERSTENZELLER Tomas (OP)</dc:creator>
  <cp:keywords/>
  <dc:description/>
  <cp:lastModifiedBy>ZAGRODZKA Julia (OP-EXT)</cp:lastModifiedBy>
  <cp:revision>15</cp:revision>
  <dcterms:created xsi:type="dcterms:W3CDTF">2021-03-02T11:35:00Z</dcterms:created>
  <dcterms:modified xsi:type="dcterms:W3CDTF">2021-10-19T18:27:00Z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  <property fmtid="{D5CDD505-2E9C-101B-9397-08002B2CF9AE}" pid="3" name="Unit_Directorates_tax">
    <vt:lpwstr/>
  </property>
</Properties>
</file>