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6E80" w14:textId="358021DF" w:rsidR="00EC7340" w:rsidRPr="009B7630" w:rsidRDefault="007E3B31" w:rsidP="009B7630">
      <w:pPr>
        <w:pStyle w:val="Heading2"/>
        <w:rPr>
          <w:color w:val="auto"/>
        </w:rPr>
      </w:pPr>
      <w:r w:rsidRPr="009B7630">
        <w:rPr>
          <w:color w:val="auto"/>
        </w:rPr>
        <w:t>Letošnje zmagovalne ekipe natečaja EU Datathon 2019 so iz naslednjih držav:</w:t>
      </w:r>
      <w:r w:rsidR="009B7630" w:rsidRPr="009B7630">
        <w:rPr>
          <w:color w:val="auto"/>
        </w:rPr>
        <w:t xml:space="preserve"> </w:t>
      </w:r>
      <w:r w:rsidRPr="009B7630">
        <w:rPr>
          <w:color w:val="auto"/>
        </w:rPr>
        <w:t xml:space="preserve">Avstrija, </w:t>
      </w:r>
      <w:r w:rsidR="009B7630" w:rsidRPr="009B7630">
        <w:rPr>
          <w:color w:val="auto"/>
        </w:rPr>
        <w:t>Italija</w:t>
      </w:r>
      <w:r w:rsidRPr="009B7630">
        <w:rPr>
          <w:color w:val="auto"/>
        </w:rPr>
        <w:t xml:space="preserve"> in Grčija </w:t>
      </w:r>
    </w:p>
    <w:p w14:paraId="5E52C4B8" w14:textId="77777777" w:rsidR="00EC7340" w:rsidRPr="00116238" w:rsidRDefault="00EC7340" w:rsidP="00EC7340"/>
    <w:p w14:paraId="5DE30DB3" w14:textId="166C390E" w:rsidR="00F13940" w:rsidRPr="00116238" w:rsidRDefault="00E51AD6" w:rsidP="00EC7340">
      <w:r>
        <w:t xml:space="preserve">Na zaključnem dogodku 3. natečaja EU Datathon 13. junija 2019 v Bruslju se je v reševanju treh različnih problematik pomerilo 12 ekip, ki so predstavile svoje veščine in ideje. </w:t>
      </w:r>
    </w:p>
    <w:p w14:paraId="73E16318" w14:textId="0DD66708" w:rsidR="00AD0FCE" w:rsidRPr="00116238" w:rsidRDefault="00AE7F3A" w:rsidP="00EC7340">
      <w:r>
        <w:t>Dvanajst ekip, ki so se uvrstile v ožji izbor (od 99 ekip iz vse Evrope), je imelo nalogo razviti aplikacije za zagotavljanje novih storitev in informacij, pri čemer so uporabile podatke institucij EU. Natečaj je v sodelovanju z romunskim predsedstvom Sveta EU pripravil Urad za publikacije EU.</w:t>
      </w:r>
    </w:p>
    <w:p w14:paraId="7BBCCA45" w14:textId="7FA7F832" w:rsidR="00BB2774" w:rsidRPr="00116238" w:rsidRDefault="00987B83" w:rsidP="009B7630">
      <w:r>
        <w:t>Zmagovalna ekipa v sklopu prve teme – Inovativne ideje na podlagi odprtih podatkov EU – je</w:t>
      </w:r>
      <w:r w:rsidR="009B7630">
        <w:rPr>
          <w:color w:val="FF0000"/>
        </w:rPr>
        <w:t xml:space="preserve"> </w:t>
      </w:r>
      <w:proofErr w:type="spellStart"/>
      <w:r w:rsidR="00BB2774" w:rsidRPr="009B7630">
        <w:rPr>
          <w:i/>
        </w:rPr>
        <w:t>The</w:t>
      </w:r>
      <w:proofErr w:type="spellEnd"/>
      <w:r w:rsidR="00BB2774" w:rsidRPr="009B7630">
        <w:rPr>
          <w:i/>
        </w:rPr>
        <w:t xml:space="preserve"> </w:t>
      </w:r>
      <w:proofErr w:type="spellStart"/>
      <w:r w:rsidR="00BB2774" w:rsidRPr="009B7630">
        <w:rPr>
          <w:i/>
        </w:rPr>
        <w:t>Smartfiles</w:t>
      </w:r>
      <w:proofErr w:type="spellEnd"/>
      <w:r w:rsidR="00BB2774" w:rsidRPr="009B7630">
        <w:rPr>
          <w:i/>
        </w:rPr>
        <w:t xml:space="preserve"> </w:t>
      </w:r>
      <w:proofErr w:type="spellStart"/>
      <w:r w:rsidR="00BB2774" w:rsidRPr="009B7630">
        <w:rPr>
          <w:i/>
        </w:rPr>
        <w:t>Network</w:t>
      </w:r>
      <w:proofErr w:type="spellEnd"/>
      <w:r w:rsidR="00BB2774">
        <w:t xml:space="preserve"> (Avstrija). Ekipa je zmagala z aplikacijo, ki omogoča dostopnost sodb EU in nacionalnih sodišč prek datotek v obliki PDF, kar ljudem pomaga razumeti razvoj in povezanost sodne prakse.</w:t>
      </w:r>
    </w:p>
    <w:p w14:paraId="74AD8426" w14:textId="412926AC" w:rsidR="00295A22" w:rsidRPr="00116238" w:rsidRDefault="006354F5" w:rsidP="009B7630">
      <w:r>
        <w:t xml:space="preserve">Zmagovalna ekipa v sklopu </w:t>
      </w:r>
      <w:r>
        <w:rPr>
          <w:color w:val="70AD47" w:themeColor="accent6"/>
        </w:rPr>
        <w:t xml:space="preserve"> </w:t>
      </w:r>
      <w:r>
        <w:t>druge teme – Novi vpogledi v gospodarstvo in finance – je</w:t>
      </w:r>
      <w:r w:rsidR="009B7630">
        <w:rPr>
          <w:color w:val="FF0000"/>
        </w:rPr>
        <w:t xml:space="preserve"> </w:t>
      </w:r>
      <w:proofErr w:type="spellStart"/>
      <w:r w:rsidR="004067A0" w:rsidRPr="009B7630">
        <w:rPr>
          <w:i/>
        </w:rPr>
        <w:t>EconCartography</w:t>
      </w:r>
      <w:proofErr w:type="spellEnd"/>
      <w:r w:rsidR="004067A0" w:rsidRPr="009B7630">
        <w:rPr>
          <w:i/>
        </w:rPr>
        <w:t xml:space="preserve">: </w:t>
      </w:r>
      <w:proofErr w:type="spellStart"/>
      <w:r w:rsidR="004067A0" w:rsidRPr="009B7630">
        <w:rPr>
          <w:i/>
        </w:rPr>
        <w:t>Economic</w:t>
      </w:r>
      <w:proofErr w:type="spellEnd"/>
      <w:r w:rsidR="004067A0" w:rsidRPr="009B7630">
        <w:rPr>
          <w:i/>
        </w:rPr>
        <w:t xml:space="preserve"> </w:t>
      </w:r>
      <w:proofErr w:type="spellStart"/>
      <w:r w:rsidR="004067A0" w:rsidRPr="009B7630">
        <w:rPr>
          <w:i/>
        </w:rPr>
        <w:t>Cartography</w:t>
      </w:r>
      <w:proofErr w:type="spellEnd"/>
      <w:r w:rsidR="004067A0" w:rsidRPr="009B7630">
        <w:rPr>
          <w:i/>
        </w:rPr>
        <w:t xml:space="preserve"> for the European Union</w:t>
      </w:r>
      <w:r w:rsidR="004067A0" w:rsidRPr="009B7630">
        <w:t xml:space="preserve">  </w:t>
      </w:r>
      <w:r w:rsidR="004067A0">
        <w:t>(Italija). Ekipa pripravlja intuitivne in interaktivne vizualne prikaze, v katerih predstavlja kompleksnost gospodarstva EU.</w:t>
      </w:r>
    </w:p>
    <w:p w14:paraId="13F6FFF6" w14:textId="39CF276E" w:rsidR="00AD0FCE" w:rsidRPr="00116238" w:rsidRDefault="006354F5" w:rsidP="009B7630">
      <w:r>
        <w:lastRenderedPageBreak/>
        <w:t>Zmagovalna ekipa v sklopu tretje teme – Boj proti podnebnim spremembam – je</w:t>
      </w:r>
      <w:r w:rsidR="009B7630">
        <w:t xml:space="preserve"> </w:t>
      </w:r>
      <w:proofErr w:type="spellStart"/>
      <w:r w:rsidR="00295A22" w:rsidRPr="009B7630">
        <w:rPr>
          <w:i/>
        </w:rPr>
        <w:t>Chloe</w:t>
      </w:r>
      <w:proofErr w:type="spellEnd"/>
      <w:r w:rsidR="00295A22" w:rsidRPr="009B7630">
        <w:rPr>
          <w:i/>
        </w:rPr>
        <w:t xml:space="preserve"> </w:t>
      </w:r>
      <w:proofErr w:type="spellStart"/>
      <w:r w:rsidR="00295A22" w:rsidRPr="009B7630">
        <w:rPr>
          <w:i/>
        </w:rPr>
        <w:t>Irrigation</w:t>
      </w:r>
      <w:proofErr w:type="spellEnd"/>
      <w:r w:rsidR="00295A22" w:rsidRPr="009B7630">
        <w:rPr>
          <w:i/>
        </w:rPr>
        <w:t xml:space="preserve"> </w:t>
      </w:r>
      <w:proofErr w:type="spellStart"/>
      <w:r w:rsidR="00295A22" w:rsidRPr="009B7630">
        <w:rPr>
          <w:i/>
        </w:rPr>
        <w:t>Systems</w:t>
      </w:r>
      <w:proofErr w:type="spellEnd"/>
      <w:r w:rsidR="00295A22">
        <w:t xml:space="preserve"> (Grčija). Ekipa je vzpostavila učinkovito platformo za spremljanje in optimizacijo namakanja, da bi zmanjšala količino odpadnih voda in stroške ter hkrati povečala pridelek.</w:t>
      </w:r>
      <w:bookmarkStart w:id="0" w:name="_GoBack"/>
      <w:bookmarkEnd w:id="0"/>
    </w:p>
    <w:p w14:paraId="707D1543" w14:textId="3B369F80" w:rsidR="00D55651" w:rsidRPr="00116238" w:rsidRDefault="003E0568" w:rsidP="00D55651">
      <w:r>
        <w:t>Vse tri zmagovalne ekipe so prejele denarno nagrado v višini 15 tisoč evrov. Druga nagrada je znašala sedem tisoč evrov in tretja tri tisoč evrov.</w:t>
      </w:r>
    </w:p>
    <w:p w14:paraId="0957604C" w14:textId="2EFC41AB" w:rsidR="00EC7340" w:rsidRPr="00116238" w:rsidRDefault="00D55651" w:rsidP="00DB005D">
      <w:r>
        <w:t xml:space="preserve">Več o zmagovalnih ekipah in njihovih aplikacijah:  </w:t>
      </w:r>
      <w:hyperlink r:id="rId12">
        <w:r>
          <w:rPr>
            <w:rStyle w:val="Hyperlink"/>
          </w:rPr>
          <w:t>https://publications.europa.eu/eudatathon</w:t>
        </w:r>
      </w:hyperlink>
      <w:r>
        <w:t>.</w:t>
      </w:r>
    </w:p>
    <w:p w14:paraId="33B051D2" w14:textId="77777777" w:rsidR="003E0568" w:rsidRPr="00116238" w:rsidRDefault="003E0568" w:rsidP="00EC7340"/>
    <w:p w14:paraId="7E3632D7" w14:textId="1E701C0F" w:rsidR="00EC7340" w:rsidRPr="00116238" w:rsidRDefault="00EC7340" w:rsidP="00EC7340">
      <w:r>
        <w:t>Partnerji natečaja EU Datathon 2019:</w:t>
      </w:r>
    </w:p>
    <w:p w14:paraId="0049684E" w14:textId="41EABCD6" w:rsidR="00EC7340" w:rsidRPr="00116238" w:rsidRDefault="00C92066" w:rsidP="00C92066">
      <w:pPr>
        <w:numPr>
          <w:ilvl w:val="0"/>
          <w:numId w:val="1"/>
        </w:numPr>
        <w:spacing w:after="0"/>
      </w:pPr>
      <w:r>
        <w:t>Evropska komisija (službe za proračun, gospodarske in finančne zadeve, energetiko in statistiko ter Skupno raziskovalno središče)</w:t>
      </w:r>
    </w:p>
    <w:p w14:paraId="1B33381A" w14:textId="778CDF81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Evropska centralna banka</w:t>
      </w:r>
    </w:p>
    <w:p w14:paraId="3F06FC82" w14:textId="012BDB9E" w:rsidR="00C92066" w:rsidRPr="00116238" w:rsidRDefault="00C92066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Evropska investicijska banka</w:t>
      </w:r>
    </w:p>
    <w:p w14:paraId="63797488" w14:textId="0E2DBCC7" w:rsidR="008D7CF2" w:rsidRPr="00116238" w:rsidRDefault="008D7CF2" w:rsidP="008D7CF2">
      <w:pPr>
        <w:pStyle w:val="ListParagraph"/>
        <w:numPr>
          <w:ilvl w:val="0"/>
          <w:numId w:val="1"/>
        </w:numPr>
      </w:pPr>
      <w:r>
        <w:t>Evropski investicijski sklad</w:t>
      </w:r>
    </w:p>
    <w:p w14:paraId="41952708" w14:textId="7255DC94" w:rsidR="00EC7340" w:rsidRPr="00116238" w:rsidRDefault="00EC7340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Evropska agencija za okolje</w:t>
      </w:r>
    </w:p>
    <w:p w14:paraId="7A64EAE4" w14:textId="7923077B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Organizacija Združenih narodov za prehrano in kmetijstvo</w:t>
      </w:r>
    </w:p>
    <w:p w14:paraId="2A9EE885" w14:textId="77777777" w:rsidR="00EC7340" w:rsidRPr="00116238" w:rsidRDefault="00EC7340" w:rsidP="00EC7340"/>
    <w:sectPr w:rsidR="00EC7340" w:rsidRPr="0011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84299E" w15:done="0"/>
  <w15:commentEx w15:paraId="587BC2FD" w15:done="0"/>
  <w15:commentEx w15:paraId="4C34583F" w15:done="0"/>
  <w15:commentEx w15:paraId="45BF0B98" w15:done="0"/>
  <w15:commentEx w15:paraId="59B20A0C" w15:done="0"/>
  <w15:commentEx w15:paraId="6A324A85" w15:done="0"/>
  <w15:commentEx w15:paraId="09F6604D" w15:done="0"/>
  <w15:commentEx w15:paraId="0DC248FC" w15:done="0"/>
  <w15:commentEx w15:paraId="69C300BC" w15:done="0"/>
  <w15:commentEx w15:paraId="128C95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CE0"/>
    <w:multiLevelType w:val="hybridMultilevel"/>
    <w:tmpl w:val="8BFCAB06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56F5"/>
    <w:multiLevelType w:val="hybridMultilevel"/>
    <w:tmpl w:val="9BEE9926"/>
    <w:lvl w:ilvl="0" w:tplc="B5669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F21E2"/>
    <w:multiLevelType w:val="hybridMultilevel"/>
    <w:tmpl w:val="DD90A160"/>
    <w:lvl w:ilvl="0" w:tplc="74FEB854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700C3"/>
    <w:multiLevelType w:val="hybridMultilevel"/>
    <w:tmpl w:val="0A4A2C56"/>
    <w:lvl w:ilvl="0" w:tplc="8C38E482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C3D7B"/>
    <w:multiLevelType w:val="hybridMultilevel"/>
    <w:tmpl w:val="D32A9C3C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ORD David (DGT)">
    <w15:presenceInfo w15:providerId="None" w15:userId="ALFORD David (DGT)"/>
  </w15:person>
  <w15:person w15:author="CheckDoc">
    <w15:presenceInfo w15:providerId="None" w15:userId="CheckDoc"/>
  </w15:person>
  <w15:person w15:author="Owen STAFFORD (DGT)">
    <w15:presenceInfo w15:providerId="None" w15:userId="Owen STAFFORD (DGT)"/>
  </w15:person>
  <w15:person w15:author="staffow">
    <w15:presenceInfo w15:providerId="None" w15:userId="staff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amp" w:val="\\dossiers.dgt.cec.eu.int\dossiers\WEB\WEB-2017-00214\WEB-2017-00214-00-75-EN-EDT-00.201905201417001883267.DOCX"/>
  </w:docVars>
  <w:rsids>
    <w:rsidRoot w:val="00EC7340"/>
    <w:rsid w:val="000153CC"/>
    <w:rsid w:val="00051FC0"/>
    <w:rsid w:val="000A33BA"/>
    <w:rsid w:val="000A71A9"/>
    <w:rsid w:val="000B65AE"/>
    <w:rsid w:val="000E1C73"/>
    <w:rsid w:val="000E3842"/>
    <w:rsid w:val="001024B2"/>
    <w:rsid w:val="00116238"/>
    <w:rsid w:val="00133D7F"/>
    <w:rsid w:val="00167785"/>
    <w:rsid w:val="001C4ECB"/>
    <w:rsid w:val="00202D3D"/>
    <w:rsid w:val="00263C0C"/>
    <w:rsid w:val="00295A22"/>
    <w:rsid w:val="002A1F82"/>
    <w:rsid w:val="002F76B9"/>
    <w:rsid w:val="00301B33"/>
    <w:rsid w:val="0037245B"/>
    <w:rsid w:val="003760A6"/>
    <w:rsid w:val="003E0568"/>
    <w:rsid w:val="003F41DB"/>
    <w:rsid w:val="004067A0"/>
    <w:rsid w:val="00434590"/>
    <w:rsid w:val="00436A8F"/>
    <w:rsid w:val="00463AC4"/>
    <w:rsid w:val="004662E0"/>
    <w:rsid w:val="004775FE"/>
    <w:rsid w:val="00485A5F"/>
    <w:rsid w:val="004A2D13"/>
    <w:rsid w:val="004B1D6A"/>
    <w:rsid w:val="004E086B"/>
    <w:rsid w:val="005142DF"/>
    <w:rsid w:val="00536492"/>
    <w:rsid w:val="00556FC3"/>
    <w:rsid w:val="00573FE0"/>
    <w:rsid w:val="005A5D55"/>
    <w:rsid w:val="005E1105"/>
    <w:rsid w:val="005F536C"/>
    <w:rsid w:val="0060568A"/>
    <w:rsid w:val="00605854"/>
    <w:rsid w:val="006354F5"/>
    <w:rsid w:val="00681032"/>
    <w:rsid w:val="006F28E7"/>
    <w:rsid w:val="0070041D"/>
    <w:rsid w:val="007770D2"/>
    <w:rsid w:val="007E3B31"/>
    <w:rsid w:val="00803483"/>
    <w:rsid w:val="00814AE9"/>
    <w:rsid w:val="00816B1C"/>
    <w:rsid w:val="008531BB"/>
    <w:rsid w:val="00854D28"/>
    <w:rsid w:val="008A157F"/>
    <w:rsid w:val="008B1F82"/>
    <w:rsid w:val="008C3D6C"/>
    <w:rsid w:val="008D7CF2"/>
    <w:rsid w:val="008E11CA"/>
    <w:rsid w:val="00910B3E"/>
    <w:rsid w:val="009301D1"/>
    <w:rsid w:val="00951ECD"/>
    <w:rsid w:val="0098433F"/>
    <w:rsid w:val="00987B83"/>
    <w:rsid w:val="009A58DF"/>
    <w:rsid w:val="009A6E5E"/>
    <w:rsid w:val="009B7630"/>
    <w:rsid w:val="009C07C1"/>
    <w:rsid w:val="009E4DB1"/>
    <w:rsid w:val="009F66C2"/>
    <w:rsid w:val="00A3716A"/>
    <w:rsid w:val="00AD0FCE"/>
    <w:rsid w:val="00AE0F25"/>
    <w:rsid w:val="00AE7F3A"/>
    <w:rsid w:val="00B17559"/>
    <w:rsid w:val="00B22AC1"/>
    <w:rsid w:val="00B3123B"/>
    <w:rsid w:val="00B8617D"/>
    <w:rsid w:val="00BA623A"/>
    <w:rsid w:val="00BB2774"/>
    <w:rsid w:val="00BC1FAD"/>
    <w:rsid w:val="00C165B0"/>
    <w:rsid w:val="00C20822"/>
    <w:rsid w:val="00C30B8D"/>
    <w:rsid w:val="00C44C64"/>
    <w:rsid w:val="00C62BA5"/>
    <w:rsid w:val="00C64263"/>
    <w:rsid w:val="00C838E2"/>
    <w:rsid w:val="00C92066"/>
    <w:rsid w:val="00C92C2A"/>
    <w:rsid w:val="00C93554"/>
    <w:rsid w:val="00D26F93"/>
    <w:rsid w:val="00D55651"/>
    <w:rsid w:val="00D573CD"/>
    <w:rsid w:val="00D96D71"/>
    <w:rsid w:val="00DA06B6"/>
    <w:rsid w:val="00DB005D"/>
    <w:rsid w:val="00DC7DBC"/>
    <w:rsid w:val="00DD4F24"/>
    <w:rsid w:val="00DE7FE2"/>
    <w:rsid w:val="00DF6B8A"/>
    <w:rsid w:val="00E126E9"/>
    <w:rsid w:val="00E34311"/>
    <w:rsid w:val="00E4339A"/>
    <w:rsid w:val="00E51AD6"/>
    <w:rsid w:val="00E53853"/>
    <w:rsid w:val="00E55F8F"/>
    <w:rsid w:val="00E742DE"/>
    <w:rsid w:val="00E809DA"/>
    <w:rsid w:val="00EB7987"/>
    <w:rsid w:val="00EC7340"/>
    <w:rsid w:val="00EE0105"/>
    <w:rsid w:val="00F13940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6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sl-SI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sl-SI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sl-SI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B76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sl-SI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sl-SI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sl-SI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B76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publications.europa.eu/eudatathon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103" ma:contentTypeDescription="Create in this document library a blank document" ma:contentTypeScope="" ma:versionID="06383529415aedb671b5dd231464142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f35f5637-fabd-4565-b1d5-90ce7b582d39" targetNamespace="http://schemas.microsoft.com/office/2006/metadata/properties" ma:root="true" ma:fieldsID="ab08d1265b4113ae56d7bb55f08cdc92" ns1:_="" ns2:_="" ns3:_="">
    <xsd:import namespace="http://schemas.microsoft.com/sharepoint/v3"/>
    <xsd:import namespace="http://schemas.microsoft.com/sharepoint/v3/fields"/>
    <xsd:import namespace="f35f5637-fabd-4565-b1d5-90ce7b582d39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2:Unit_Dir0_tax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nit_Dir0_tax" ma:index="11" nillable="true" ma:taxonomy="true" ma:internalName="Unit_Dir0_tax" ma:taxonomyFieldName="Unit_Directorates_tax" ma:displayName="Unit and Directorates" ma:fieldId="{6b607fa4-dfae-4254-9f92-65a5b8fe44e9}" ma:sspId="c2ecfd70-f0a7-4227-9d3f-c0584232298e" ma:termSetId="7d1f3413-d8cf-4e24-8496-d417936084da" ma:anchorId="0b0c2009-ebf3-4690-9416-0db79d357c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f5637-fabd-4565-b1d5-90ce7b582d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acf85c-e3b6-401c-a506-479ae45e5f57}" ma:internalName="TaxCatchAll" ma:showField="CatchAllData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eacf85c-e3b6-401c-a506-479ae45e5f57}" ma:internalName="TaxCatchAllLabel" ma:readOnly="true" ma:showField="CatchAllDataLabel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Number xmlns="http://schemas.microsoft.com/sharepoint/v3">
      <Url xsi:nil="true"/>
      <Description xsi:nil="true"/>
    </AresNumber>
    <Unit_Dir0_tax xmlns="http://schemas.microsoft.com/sharepoint/v3/fields">
      <Terms xmlns="http://schemas.microsoft.com/office/infopath/2007/PartnerControls"/>
    </Unit_Dir0_tax>
    <TaxCatchAll xmlns="f35f5637-fabd-4565-b1d5-90ce7b582d39"/>
    <Document_x0020_Description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B310C09-C2F4-4124-921E-AB162E5224B9}"/>
</file>

<file path=customXml/itemProps2.xml><?xml version="1.0" encoding="utf-8"?>
<ds:datastoreItem xmlns:ds="http://schemas.openxmlformats.org/officeDocument/2006/customXml" ds:itemID="{A55630D2-1E8A-486B-839B-1D98E479AB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5CD18C5-CA9F-4880-8642-ED406F2A4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D1D0B-FB89-4AE3-B9D0-C66D7E05567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195A974-584E-4221-9E92-CFC162431A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f35f5637-fabd-4565-b1d5-90ce7b582d39"/>
  </ds:schemaRefs>
</ds:datastoreItem>
</file>

<file path=customXml/itemProps6.xml><?xml version="1.0" encoding="utf-8"?>
<ds:datastoreItem xmlns:ds="http://schemas.openxmlformats.org/officeDocument/2006/customXml" ds:itemID="{E35A634E-2CD6-4442-9E5D-A918E1ED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Publications Office of the European Union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2019-05-08T07:43:00Z</cp:lastPrinted>
  <dcterms:created xsi:type="dcterms:W3CDTF">2019-06-13T16:39:00Z</dcterms:created>
  <dcterms:modified xsi:type="dcterms:W3CDTF">2019-06-13T16:39:00Z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  <property fmtid="{D5CDD505-2E9C-101B-9397-08002B2CF9AE}" pid="3" name="Unit_Directorates_tax">
    <vt:lpwstr/>
  </property>
</Properties>
</file>