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52C4B8" w14:textId="17F72007" w:rsidR="00EC7340" w:rsidRPr="005A4E58" w:rsidRDefault="007E3B31" w:rsidP="005A4E58">
      <w:pPr>
        <w:pStyle w:val="Heading2"/>
        <w:rPr>
          <w:color w:val="auto"/>
        </w:rPr>
      </w:pPr>
      <w:r w:rsidRPr="005A4E58">
        <w:rPr>
          <w:color w:val="auto"/>
        </w:rPr>
        <w:t xml:space="preserve">Komandas no </w:t>
      </w:r>
      <w:r w:rsidR="005A4E58" w:rsidRPr="005A4E58">
        <w:rPr>
          <w:color w:val="auto"/>
        </w:rPr>
        <w:t xml:space="preserve"> Austrijas</w:t>
      </w:r>
      <w:r w:rsidRPr="005A4E58">
        <w:rPr>
          <w:color w:val="auto"/>
        </w:rPr>
        <w:t>, Itālijas un Grieķijas  ir “EU Datathon 2019” uzvarētājas</w:t>
      </w:r>
    </w:p>
    <w:p w14:paraId="2851A4BB" w14:textId="77777777" w:rsidR="00EC7340" w:rsidRPr="00116238" w:rsidRDefault="00EC7340" w:rsidP="00EC7340">
      <w:pPr>
        <w:rPr>
          <w:b/>
          <w:color w:val="FF0000"/>
        </w:rPr>
      </w:pPr>
    </w:p>
    <w:p w14:paraId="5DE30DB3" w14:textId="166C390E" w:rsidR="00F13940" w:rsidRPr="00116238" w:rsidRDefault="00E51AD6" w:rsidP="00EC7340">
      <w:r>
        <w:t xml:space="preserve">Pēc kārtas nu jau trešā “EU Datathon 2019” konkursa kulminācija bija 2019. gada 13. jūnija noslēguma pasākums, kas bija sarīkots Briselē.  Tajā sacentās  12 komandas, liekot lietā savas prasmes un idejas, 3 dažādās uzdevumu kategorijās. </w:t>
      </w:r>
    </w:p>
    <w:p w14:paraId="73E16318" w14:textId="0DD66708" w:rsidR="00AD0FCE" w:rsidRPr="00116238" w:rsidRDefault="00AE7F3A" w:rsidP="00EC7340">
      <w:r>
        <w:t>12 finālistus atlasīja no 99 dalībniekiem, kuri nāk no visas Eiropas. Finālistu uzdevums bija izstrādāt lietotnes, kas piedāvā jaunus pakalpojumus vai zināšanas, izmantojot datus, ko sniegušas ES iestādes. Konkursu organizēja ES Publikāciju birojs sadarbībā ar ES Padomes prezidentvalsti Rumāniju.</w:t>
      </w:r>
    </w:p>
    <w:p w14:paraId="7BBCCA45" w14:textId="1EA2271F" w:rsidR="00BB2774" w:rsidRPr="00116238" w:rsidRDefault="00987B83" w:rsidP="005A4E58">
      <w:r>
        <w:t xml:space="preserve">Uzvarētājkomanda uzdevumu kategorijā Nr. 1— “Inovatīvas idejas, izmantojot ES atvērtos datus” — </w:t>
      </w:r>
      <w:bookmarkStart w:id="0" w:name="_GoBack"/>
      <w:r>
        <w:t>ir</w:t>
      </w:r>
      <w:r w:rsidR="005A4E58">
        <w:t xml:space="preserve"> </w:t>
      </w:r>
      <w:r w:rsidR="00BB2774">
        <w:t>‘</w:t>
      </w:r>
      <w:proofErr w:type="spellStart"/>
      <w:r w:rsidR="00BB2774" w:rsidRPr="005A4E58">
        <w:t>The</w:t>
      </w:r>
      <w:proofErr w:type="spellEnd"/>
      <w:r w:rsidR="00BB2774" w:rsidRPr="005A4E58">
        <w:t xml:space="preserve"> </w:t>
      </w:r>
      <w:proofErr w:type="spellStart"/>
      <w:r w:rsidR="00BB2774" w:rsidRPr="005A4E58">
        <w:t>Smartfiles</w:t>
      </w:r>
      <w:proofErr w:type="spellEnd"/>
      <w:r w:rsidR="00BB2774" w:rsidRPr="005A4E58">
        <w:t xml:space="preserve"> </w:t>
      </w:r>
      <w:proofErr w:type="spellStart"/>
      <w:r w:rsidR="00BB2774" w:rsidRPr="005A4E58">
        <w:t>Network</w:t>
      </w:r>
      <w:proofErr w:type="spellEnd"/>
      <w:r w:rsidR="00BB2774">
        <w:t xml:space="preserve">’, (Austrija). Šī komanda pārliecināja žūriju ar savu projektu, kā padarīt ES </w:t>
      </w:r>
      <w:bookmarkEnd w:id="0"/>
      <w:r w:rsidR="00BB2774">
        <w:t>un valsts tiesu nolēmumus pieejamus PDF formātā, lai palīdzētu iedzīvotājiem izprast pārmaiņas un tiesu prakses savienotību.</w:t>
      </w:r>
    </w:p>
    <w:p w14:paraId="74AD8426" w14:textId="7A5823D2" w:rsidR="00295A22" w:rsidRPr="00116238" w:rsidRDefault="006354F5" w:rsidP="005A4E58">
      <w:proofErr w:type="spellStart"/>
      <w:r>
        <w:t>Uzvarētājkomanda</w:t>
      </w:r>
      <w:proofErr w:type="spellEnd"/>
      <w:r>
        <w:t xml:space="preserve"> uzdevumu kategorijā Nr. 2— “Jauns skats uz ekonomiku un finansēm” — ir</w:t>
      </w:r>
      <w:r w:rsidR="005A4E58">
        <w:t xml:space="preserve"> </w:t>
      </w:r>
      <w:r w:rsidR="004067A0">
        <w:t>‘</w:t>
      </w:r>
      <w:proofErr w:type="spellStart"/>
      <w:r w:rsidR="004067A0" w:rsidRPr="005A4E58">
        <w:t>EconCartography</w:t>
      </w:r>
      <w:proofErr w:type="spellEnd"/>
      <w:r w:rsidR="004067A0" w:rsidRPr="005A4E58">
        <w:t xml:space="preserve">: </w:t>
      </w:r>
      <w:proofErr w:type="spellStart"/>
      <w:r w:rsidR="004067A0" w:rsidRPr="005A4E58">
        <w:t>Economic</w:t>
      </w:r>
      <w:proofErr w:type="spellEnd"/>
      <w:r w:rsidR="004067A0" w:rsidRPr="005A4E58">
        <w:t xml:space="preserve"> </w:t>
      </w:r>
      <w:proofErr w:type="spellStart"/>
      <w:r w:rsidR="004067A0" w:rsidRPr="005A4E58">
        <w:t>Cartography</w:t>
      </w:r>
      <w:proofErr w:type="spellEnd"/>
      <w:r w:rsidR="004067A0" w:rsidRPr="005A4E58">
        <w:t xml:space="preserve"> </w:t>
      </w:r>
      <w:proofErr w:type="spellStart"/>
      <w:r w:rsidR="004067A0" w:rsidRPr="005A4E58">
        <w:t>for</w:t>
      </w:r>
      <w:proofErr w:type="spellEnd"/>
      <w:r w:rsidR="004067A0" w:rsidRPr="005A4E58">
        <w:t xml:space="preserve"> the European Union</w:t>
      </w:r>
      <w:r w:rsidR="004067A0">
        <w:t>’,</w:t>
      </w:r>
      <w:r w:rsidR="004067A0" w:rsidRPr="005A4E58">
        <w:t xml:space="preserve"> </w:t>
      </w:r>
      <w:r w:rsidR="004067A0">
        <w:t xml:space="preserve">(Itālija). Šī komanda </w:t>
      </w:r>
      <w:r w:rsidR="004067A0">
        <w:lastRenderedPageBreak/>
        <w:t>nodrošina intuitīvas un interaktīvas vizualizācijas, kas ļauj izpētīt sarežģīto ES ekonomikas ainu.</w:t>
      </w:r>
    </w:p>
    <w:p w14:paraId="13F6FFF6" w14:textId="388F2CEC" w:rsidR="00AD0FCE" w:rsidRPr="00116238" w:rsidRDefault="006354F5" w:rsidP="005A4E58">
      <w:proofErr w:type="spellStart"/>
      <w:r>
        <w:t>Uzvarētājkomanda</w:t>
      </w:r>
      <w:proofErr w:type="spellEnd"/>
      <w:r>
        <w:t xml:space="preserve"> uzdevumu kategorijā Nr. 3— “Cīņa ar klimata pārmaiņām” — ir </w:t>
      </w:r>
      <w:r w:rsidR="00295A22">
        <w:t>‘</w:t>
      </w:r>
      <w:proofErr w:type="spellStart"/>
      <w:r w:rsidR="00295A22" w:rsidRPr="005A4E58">
        <w:t>Chloe</w:t>
      </w:r>
      <w:proofErr w:type="spellEnd"/>
      <w:r w:rsidR="00295A22" w:rsidRPr="005A4E58">
        <w:t xml:space="preserve"> </w:t>
      </w:r>
      <w:proofErr w:type="spellStart"/>
      <w:r w:rsidR="00295A22" w:rsidRPr="005A4E58">
        <w:t>Irrigation</w:t>
      </w:r>
      <w:proofErr w:type="spellEnd"/>
      <w:r w:rsidR="00295A22" w:rsidRPr="005A4E58">
        <w:t xml:space="preserve"> </w:t>
      </w:r>
      <w:proofErr w:type="spellStart"/>
      <w:r w:rsidR="00295A22" w:rsidRPr="005A4E58">
        <w:t>Systems</w:t>
      </w:r>
      <w:proofErr w:type="spellEnd"/>
      <w:r w:rsidR="00295A22">
        <w:t>’, (Grieķija). Šī komanda izveidoja daudzsološu platformu apūdeņošanas novērošanai un optimizēšanai ar mērķi samazināt ūdens izšķērdēšanu un izmaksas, vienlaikus palielinot ražas apjomu.</w:t>
      </w:r>
    </w:p>
    <w:p w14:paraId="707D1543" w14:textId="3B369F80" w:rsidR="00D55651" w:rsidRPr="00116238" w:rsidRDefault="003E0568" w:rsidP="00D55651">
      <w:r>
        <w:t>Katra no trijām uzvarētājkomandām saņēma 15 000 eiro. Komandas, kas katrā uzdevumu kategorijā tika ierindotas otrajā un trešajā vietā, attiecīgi saņēma 7000 un 3000 eiro.</w:t>
      </w:r>
    </w:p>
    <w:p w14:paraId="0957604C" w14:textId="2EFC41AB" w:rsidR="00EC7340" w:rsidRPr="00116238" w:rsidRDefault="00D55651" w:rsidP="00DB005D">
      <w:r>
        <w:t xml:space="preserve">Uzziniet vairāk par uzvarētajiem un viņu lietotnēm:  </w:t>
      </w:r>
      <w:hyperlink r:id="rId12">
        <w:r>
          <w:rPr>
            <w:rStyle w:val="Hyperlink"/>
          </w:rPr>
          <w:t>https://publications.europa.eu/eudatathon</w:t>
        </w:r>
      </w:hyperlink>
      <w:r>
        <w:t>.</w:t>
      </w:r>
    </w:p>
    <w:p w14:paraId="33B051D2" w14:textId="77777777" w:rsidR="003E0568" w:rsidRPr="00116238" w:rsidRDefault="003E0568" w:rsidP="00EC7340"/>
    <w:p w14:paraId="7E3632D7" w14:textId="1E701C0F" w:rsidR="00EC7340" w:rsidRPr="00116238" w:rsidRDefault="00EC7340" w:rsidP="00EC7340">
      <w:r>
        <w:t>“EU Datathon 2019” partneri ir:</w:t>
      </w:r>
    </w:p>
    <w:p w14:paraId="0049684E" w14:textId="41EABCD6" w:rsidR="00EC7340" w:rsidRPr="00116238" w:rsidRDefault="00C92066" w:rsidP="00C92066">
      <w:pPr>
        <w:numPr>
          <w:ilvl w:val="0"/>
          <w:numId w:val="1"/>
        </w:numPr>
        <w:spacing w:after="0"/>
      </w:pPr>
      <w:r>
        <w:t>Eiropas Komisija (budžeta, ekonomikas un finanšu lietu, enerģētikas un statistikas ģenerāldirektorāti, kā arī Kopīgais pētniecības centrs)</w:t>
      </w:r>
    </w:p>
    <w:p w14:paraId="1B33381A" w14:textId="778CDF81" w:rsidR="00EC7340" w:rsidRPr="00116238" w:rsidRDefault="00EC7340" w:rsidP="00D55651">
      <w:pPr>
        <w:numPr>
          <w:ilvl w:val="0"/>
          <w:numId w:val="1"/>
        </w:numPr>
        <w:spacing w:after="0"/>
        <w:ind w:left="714" w:hanging="357"/>
      </w:pPr>
      <w:r>
        <w:t>Eiropas Centrālā banka</w:t>
      </w:r>
    </w:p>
    <w:p w14:paraId="3F06FC82" w14:textId="012BDB9E" w:rsidR="00C92066" w:rsidRPr="00116238" w:rsidRDefault="00C92066" w:rsidP="00D55651">
      <w:pPr>
        <w:pStyle w:val="ListParagraph"/>
        <w:numPr>
          <w:ilvl w:val="0"/>
          <w:numId w:val="1"/>
        </w:numPr>
        <w:spacing w:after="0"/>
        <w:ind w:left="714" w:hanging="357"/>
      </w:pPr>
      <w:r>
        <w:t>Eiropas Investīciju banka</w:t>
      </w:r>
    </w:p>
    <w:p w14:paraId="63797488" w14:textId="0E2DBCC7" w:rsidR="008D7CF2" w:rsidRPr="00116238" w:rsidRDefault="008D7CF2" w:rsidP="008D7CF2">
      <w:pPr>
        <w:pStyle w:val="ListParagraph"/>
        <w:numPr>
          <w:ilvl w:val="0"/>
          <w:numId w:val="1"/>
        </w:numPr>
      </w:pPr>
      <w:r>
        <w:t>Eiropas Investīciju fonds</w:t>
      </w:r>
    </w:p>
    <w:p w14:paraId="41952708" w14:textId="7255DC94" w:rsidR="00EC7340" w:rsidRPr="00116238" w:rsidRDefault="00EC7340" w:rsidP="00D55651">
      <w:pPr>
        <w:pStyle w:val="ListParagraph"/>
        <w:numPr>
          <w:ilvl w:val="0"/>
          <w:numId w:val="1"/>
        </w:numPr>
        <w:spacing w:after="0"/>
        <w:ind w:left="714" w:hanging="357"/>
      </w:pPr>
      <w:r>
        <w:t>Eiropas Vides aģentūra</w:t>
      </w:r>
    </w:p>
    <w:p w14:paraId="7A64EAE4" w14:textId="7923077B" w:rsidR="00EC7340" w:rsidRPr="00116238" w:rsidRDefault="00EC7340" w:rsidP="00D55651">
      <w:pPr>
        <w:numPr>
          <w:ilvl w:val="0"/>
          <w:numId w:val="1"/>
        </w:numPr>
        <w:spacing w:after="0"/>
        <w:ind w:left="714" w:hanging="357"/>
      </w:pPr>
      <w:r>
        <w:t>Apvienoto Nāciju Organizācijas Pārtikas un lauksaimniecības organizācija</w:t>
      </w:r>
    </w:p>
    <w:p w14:paraId="2A9EE885" w14:textId="77777777" w:rsidR="00EC7340" w:rsidRPr="00116238" w:rsidRDefault="00EC7340" w:rsidP="00EC7340"/>
    <w:sectPr w:rsidR="00EC7340" w:rsidRPr="00116238">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284299E" w15:done="0"/>
  <w15:commentEx w15:paraId="587BC2FD" w15:done="0"/>
  <w15:commentEx w15:paraId="4C34583F" w15:done="0"/>
  <w15:commentEx w15:paraId="45BF0B98" w15:done="0"/>
  <w15:commentEx w15:paraId="59B20A0C" w15:done="0"/>
  <w15:commentEx w15:paraId="6A324A85" w15:done="0"/>
  <w15:commentEx w15:paraId="09F6604D" w15:done="0"/>
  <w15:commentEx w15:paraId="0DC248FC" w15:done="0"/>
  <w15:commentEx w15:paraId="69C300BC" w15:done="0"/>
  <w15:commentEx w15:paraId="128C95C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F5CE0"/>
    <w:multiLevelType w:val="hybridMultilevel"/>
    <w:tmpl w:val="8BFCAB06"/>
    <w:lvl w:ilvl="0" w:tplc="BE20834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EE156F5"/>
    <w:multiLevelType w:val="hybridMultilevel"/>
    <w:tmpl w:val="9BEE9926"/>
    <w:lvl w:ilvl="0" w:tplc="B56697A2">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87F21E2"/>
    <w:multiLevelType w:val="hybridMultilevel"/>
    <w:tmpl w:val="DD90A160"/>
    <w:lvl w:ilvl="0" w:tplc="74FEB854">
      <w:start w:val="29"/>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D8700C3"/>
    <w:multiLevelType w:val="hybridMultilevel"/>
    <w:tmpl w:val="0A4A2C56"/>
    <w:lvl w:ilvl="0" w:tplc="8C38E482">
      <w:start w:val="29"/>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B4C3D7B"/>
    <w:multiLevelType w:val="hybridMultilevel"/>
    <w:tmpl w:val="D32A9C3C"/>
    <w:lvl w:ilvl="0" w:tplc="BE20834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FORD David (DGT)">
    <w15:presenceInfo w15:providerId="None" w15:userId="ALFORD David (DGT)"/>
  </w15:person>
  <w15:person w15:author="CheckDoc">
    <w15:presenceInfo w15:providerId="None" w15:userId="CheckDoc"/>
  </w15:person>
  <w15:person w15:author="Owen STAFFORD (DGT)">
    <w15:presenceInfo w15:providerId="None" w15:userId="Owen STAFFORD (DGT)"/>
  </w15:person>
  <w15:person w15:author="staffow">
    <w15:presenceInfo w15:providerId="None" w15:userId="staffo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tamp" w:val="\\dossiers.dgt.cec.eu.int\dossiers\WEB\WEB-2017-00214\WEB-2017-00214-00-75-EN-EDT-00.201905201417001883267.DOCX"/>
  </w:docVars>
  <w:rsids>
    <w:rsidRoot w:val="00EC7340"/>
    <w:rsid w:val="000153CC"/>
    <w:rsid w:val="00051FC0"/>
    <w:rsid w:val="000A33BA"/>
    <w:rsid w:val="000A71A9"/>
    <w:rsid w:val="000B65AE"/>
    <w:rsid w:val="000E1C73"/>
    <w:rsid w:val="000E3842"/>
    <w:rsid w:val="001024B2"/>
    <w:rsid w:val="00116238"/>
    <w:rsid w:val="00133D7F"/>
    <w:rsid w:val="00167785"/>
    <w:rsid w:val="001C4ECB"/>
    <w:rsid w:val="00202D3D"/>
    <w:rsid w:val="00263C0C"/>
    <w:rsid w:val="00295A22"/>
    <w:rsid w:val="002A1F82"/>
    <w:rsid w:val="002F76B9"/>
    <w:rsid w:val="00301B33"/>
    <w:rsid w:val="0037245B"/>
    <w:rsid w:val="003760A6"/>
    <w:rsid w:val="003E0568"/>
    <w:rsid w:val="003F41DB"/>
    <w:rsid w:val="004067A0"/>
    <w:rsid w:val="00434590"/>
    <w:rsid w:val="00436A8F"/>
    <w:rsid w:val="00463AC4"/>
    <w:rsid w:val="004662E0"/>
    <w:rsid w:val="004775FE"/>
    <w:rsid w:val="00485A5F"/>
    <w:rsid w:val="004A2D13"/>
    <w:rsid w:val="004B1D6A"/>
    <w:rsid w:val="004E086B"/>
    <w:rsid w:val="005142DF"/>
    <w:rsid w:val="00536492"/>
    <w:rsid w:val="00556FC3"/>
    <w:rsid w:val="00573FE0"/>
    <w:rsid w:val="005A4E58"/>
    <w:rsid w:val="005A5D55"/>
    <w:rsid w:val="005E1105"/>
    <w:rsid w:val="005F536C"/>
    <w:rsid w:val="0060568A"/>
    <w:rsid w:val="00605854"/>
    <w:rsid w:val="006354F5"/>
    <w:rsid w:val="00681032"/>
    <w:rsid w:val="006F28E7"/>
    <w:rsid w:val="0070041D"/>
    <w:rsid w:val="007770D2"/>
    <w:rsid w:val="007E3B31"/>
    <w:rsid w:val="00803483"/>
    <w:rsid w:val="00814AE9"/>
    <w:rsid w:val="00816B1C"/>
    <w:rsid w:val="008531BB"/>
    <w:rsid w:val="00854D28"/>
    <w:rsid w:val="008A157F"/>
    <w:rsid w:val="008B1F82"/>
    <w:rsid w:val="008C3D6C"/>
    <w:rsid w:val="008D7CF2"/>
    <w:rsid w:val="008E11CA"/>
    <w:rsid w:val="00910B3E"/>
    <w:rsid w:val="009301D1"/>
    <w:rsid w:val="00951ECD"/>
    <w:rsid w:val="0098433F"/>
    <w:rsid w:val="00987B83"/>
    <w:rsid w:val="009A58DF"/>
    <w:rsid w:val="009A6E5E"/>
    <w:rsid w:val="009C07C1"/>
    <w:rsid w:val="009E4DB1"/>
    <w:rsid w:val="009F66C2"/>
    <w:rsid w:val="00A3716A"/>
    <w:rsid w:val="00AD0FCE"/>
    <w:rsid w:val="00AE0F25"/>
    <w:rsid w:val="00AE7F3A"/>
    <w:rsid w:val="00B17559"/>
    <w:rsid w:val="00B22AC1"/>
    <w:rsid w:val="00B3123B"/>
    <w:rsid w:val="00B8617D"/>
    <w:rsid w:val="00BA623A"/>
    <w:rsid w:val="00BB2774"/>
    <w:rsid w:val="00BC1FAD"/>
    <w:rsid w:val="00C165B0"/>
    <w:rsid w:val="00C20822"/>
    <w:rsid w:val="00C30B8D"/>
    <w:rsid w:val="00C44C64"/>
    <w:rsid w:val="00C62BA5"/>
    <w:rsid w:val="00C64263"/>
    <w:rsid w:val="00C838E2"/>
    <w:rsid w:val="00C92066"/>
    <w:rsid w:val="00C92C2A"/>
    <w:rsid w:val="00C93554"/>
    <w:rsid w:val="00D26F93"/>
    <w:rsid w:val="00D55651"/>
    <w:rsid w:val="00D573CD"/>
    <w:rsid w:val="00D96D71"/>
    <w:rsid w:val="00DA06B6"/>
    <w:rsid w:val="00DB005D"/>
    <w:rsid w:val="00DC7DBC"/>
    <w:rsid w:val="00DD4F24"/>
    <w:rsid w:val="00DE7FE2"/>
    <w:rsid w:val="00DF6B8A"/>
    <w:rsid w:val="00E126E9"/>
    <w:rsid w:val="00E34311"/>
    <w:rsid w:val="00E4339A"/>
    <w:rsid w:val="00E51AD6"/>
    <w:rsid w:val="00E53853"/>
    <w:rsid w:val="00E55F8F"/>
    <w:rsid w:val="00E742DE"/>
    <w:rsid w:val="00E809DA"/>
    <w:rsid w:val="00EB7987"/>
    <w:rsid w:val="00EC7340"/>
    <w:rsid w:val="00EE0105"/>
    <w:rsid w:val="00F13940"/>
    <w:rsid w:val="00FC45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E6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v-LV" w:eastAsia="lv-LV" w:bidi="lv-LV"/>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A22"/>
    <w:pPr>
      <w:spacing w:after="200" w:line="276" w:lineRule="auto"/>
    </w:pPr>
    <w:rPr>
      <w:sz w:val="22"/>
      <w:szCs w:val="22"/>
    </w:rPr>
  </w:style>
  <w:style w:type="paragraph" w:styleId="Heading2">
    <w:name w:val="heading 2"/>
    <w:basedOn w:val="Normal"/>
    <w:next w:val="Normal"/>
    <w:link w:val="Heading2Char"/>
    <w:uiPriority w:val="9"/>
    <w:unhideWhenUsed/>
    <w:qFormat/>
    <w:rsid w:val="005A4E58"/>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734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C7340"/>
    <w:rPr>
      <w:rFonts w:ascii="Tahoma" w:hAnsi="Tahoma" w:cs="Tahoma"/>
      <w:sz w:val="16"/>
      <w:szCs w:val="16"/>
      <w:lang w:eastAsia="lv-LV"/>
    </w:rPr>
  </w:style>
  <w:style w:type="character" w:styleId="Hyperlink">
    <w:name w:val="Hyperlink"/>
    <w:uiPriority w:val="99"/>
    <w:unhideWhenUsed/>
    <w:rsid w:val="003E0568"/>
    <w:rPr>
      <w:color w:val="0563C1"/>
      <w:u w:val="single"/>
    </w:rPr>
  </w:style>
  <w:style w:type="character" w:customStyle="1" w:styleId="tlid-translation">
    <w:name w:val="tlid-translation"/>
    <w:rsid w:val="000E3842"/>
  </w:style>
  <w:style w:type="character" w:styleId="CommentReference">
    <w:name w:val="annotation reference"/>
    <w:uiPriority w:val="99"/>
    <w:semiHidden/>
    <w:unhideWhenUsed/>
    <w:rsid w:val="000153CC"/>
    <w:rPr>
      <w:sz w:val="16"/>
      <w:szCs w:val="16"/>
    </w:rPr>
  </w:style>
  <w:style w:type="paragraph" w:styleId="CommentText">
    <w:name w:val="annotation text"/>
    <w:basedOn w:val="Normal"/>
    <w:link w:val="CommentTextChar"/>
    <w:uiPriority w:val="99"/>
    <w:semiHidden/>
    <w:unhideWhenUsed/>
    <w:rsid w:val="000153CC"/>
    <w:rPr>
      <w:sz w:val="20"/>
      <w:szCs w:val="20"/>
    </w:rPr>
  </w:style>
  <w:style w:type="character" w:customStyle="1" w:styleId="CommentTextChar">
    <w:name w:val="Comment Text Char"/>
    <w:link w:val="CommentText"/>
    <w:uiPriority w:val="99"/>
    <w:semiHidden/>
    <w:rsid w:val="000153CC"/>
    <w:rPr>
      <w:lang w:eastAsia="lv-LV"/>
    </w:rPr>
  </w:style>
  <w:style w:type="paragraph" w:styleId="CommentSubject">
    <w:name w:val="annotation subject"/>
    <w:basedOn w:val="CommentText"/>
    <w:next w:val="CommentText"/>
    <w:link w:val="CommentSubjectChar"/>
    <w:uiPriority w:val="99"/>
    <w:semiHidden/>
    <w:unhideWhenUsed/>
    <w:rsid w:val="000153CC"/>
    <w:rPr>
      <w:b/>
      <w:bCs/>
    </w:rPr>
  </w:style>
  <w:style w:type="character" w:customStyle="1" w:styleId="CommentSubjectChar">
    <w:name w:val="Comment Subject Char"/>
    <w:link w:val="CommentSubject"/>
    <w:uiPriority w:val="99"/>
    <w:semiHidden/>
    <w:rsid w:val="000153CC"/>
    <w:rPr>
      <w:b/>
      <w:bCs/>
      <w:lang w:eastAsia="lv-LV"/>
    </w:rPr>
  </w:style>
  <w:style w:type="character" w:styleId="FollowedHyperlink">
    <w:name w:val="FollowedHyperlink"/>
    <w:uiPriority w:val="99"/>
    <w:semiHidden/>
    <w:unhideWhenUsed/>
    <w:rsid w:val="008C3D6C"/>
    <w:rPr>
      <w:color w:val="954F72"/>
      <w:u w:val="single"/>
    </w:rPr>
  </w:style>
  <w:style w:type="paragraph" w:styleId="ListParagraph">
    <w:name w:val="List Paragraph"/>
    <w:basedOn w:val="Normal"/>
    <w:uiPriority w:val="34"/>
    <w:qFormat/>
    <w:rsid w:val="00C92066"/>
    <w:pPr>
      <w:ind w:left="720"/>
      <w:contextualSpacing/>
    </w:pPr>
  </w:style>
  <w:style w:type="paragraph" w:styleId="Revision">
    <w:name w:val="Revision"/>
    <w:hidden/>
    <w:uiPriority w:val="99"/>
    <w:semiHidden/>
    <w:rsid w:val="00133D7F"/>
    <w:rPr>
      <w:sz w:val="22"/>
      <w:szCs w:val="22"/>
    </w:rPr>
  </w:style>
  <w:style w:type="character" w:customStyle="1" w:styleId="Heading2Char">
    <w:name w:val="Heading 2 Char"/>
    <w:basedOn w:val="DefaultParagraphFont"/>
    <w:link w:val="Heading2"/>
    <w:uiPriority w:val="9"/>
    <w:rsid w:val="005A4E58"/>
    <w:rPr>
      <w:rFonts w:asciiTheme="majorHAnsi" w:eastAsiaTheme="majorEastAsia" w:hAnsiTheme="majorHAnsi" w:cstheme="majorBidi"/>
      <w:b/>
      <w:bCs/>
      <w:color w:val="5B9BD5"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v-LV" w:eastAsia="lv-LV" w:bidi="lv-LV"/>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A22"/>
    <w:pPr>
      <w:spacing w:after="200" w:line="276" w:lineRule="auto"/>
    </w:pPr>
    <w:rPr>
      <w:sz w:val="22"/>
      <w:szCs w:val="22"/>
    </w:rPr>
  </w:style>
  <w:style w:type="paragraph" w:styleId="Heading2">
    <w:name w:val="heading 2"/>
    <w:basedOn w:val="Normal"/>
    <w:next w:val="Normal"/>
    <w:link w:val="Heading2Char"/>
    <w:uiPriority w:val="9"/>
    <w:unhideWhenUsed/>
    <w:qFormat/>
    <w:rsid w:val="005A4E58"/>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734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C7340"/>
    <w:rPr>
      <w:rFonts w:ascii="Tahoma" w:hAnsi="Tahoma" w:cs="Tahoma"/>
      <w:sz w:val="16"/>
      <w:szCs w:val="16"/>
      <w:lang w:eastAsia="lv-LV"/>
    </w:rPr>
  </w:style>
  <w:style w:type="character" w:styleId="Hyperlink">
    <w:name w:val="Hyperlink"/>
    <w:uiPriority w:val="99"/>
    <w:unhideWhenUsed/>
    <w:rsid w:val="003E0568"/>
    <w:rPr>
      <w:color w:val="0563C1"/>
      <w:u w:val="single"/>
    </w:rPr>
  </w:style>
  <w:style w:type="character" w:customStyle="1" w:styleId="tlid-translation">
    <w:name w:val="tlid-translation"/>
    <w:rsid w:val="000E3842"/>
  </w:style>
  <w:style w:type="character" w:styleId="CommentReference">
    <w:name w:val="annotation reference"/>
    <w:uiPriority w:val="99"/>
    <w:semiHidden/>
    <w:unhideWhenUsed/>
    <w:rsid w:val="000153CC"/>
    <w:rPr>
      <w:sz w:val="16"/>
      <w:szCs w:val="16"/>
    </w:rPr>
  </w:style>
  <w:style w:type="paragraph" w:styleId="CommentText">
    <w:name w:val="annotation text"/>
    <w:basedOn w:val="Normal"/>
    <w:link w:val="CommentTextChar"/>
    <w:uiPriority w:val="99"/>
    <w:semiHidden/>
    <w:unhideWhenUsed/>
    <w:rsid w:val="000153CC"/>
    <w:rPr>
      <w:sz w:val="20"/>
      <w:szCs w:val="20"/>
    </w:rPr>
  </w:style>
  <w:style w:type="character" w:customStyle="1" w:styleId="CommentTextChar">
    <w:name w:val="Comment Text Char"/>
    <w:link w:val="CommentText"/>
    <w:uiPriority w:val="99"/>
    <w:semiHidden/>
    <w:rsid w:val="000153CC"/>
    <w:rPr>
      <w:lang w:eastAsia="lv-LV"/>
    </w:rPr>
  </w:style>
  <w:style w:type="paragraph" w:styleId="CommentSubject">
    <w:name w:val="annotation subject"/>
    <w:basedOn w:val="CommentText"/>
    <w:next w:val="CommentText"/>
    <w:link w:val="CommentSubjectChar"/>
    <w:uiPriority w:val="99"/>
    <w:semiHidden/>
    <w:unhideWhenUsed/>
    <w:rsid w:val="000153CC"/>
    <w:rPr>
      <w:b/>
      <w:bCs/>
    </w:rPr>
  </w:style>
  <w:style w:type="character" w:customStyle="1" w:styleId="CommentSubjectChar">
    <w:name w:val="Comment Subject Char"/>
    <w:link w:val="CommentSubject"/>
    <w:uiPriority w:val="99"/>
    <w:semiHidden/>
    <w:rsid w:val="000153CC"/>
    <w:rPr>
      <w:b/>
      <w:bCs/>
      <w:lang w:eastAsia="lv-LV"/>
    </w:rPr>
  </w:style>
  <w:style w:type="character" w:styleId="FollowedHyperlink">
    <w:name w:val="FollowedHyperlink"/>
    <w:uiPriority w:val="99"/>
    <w:semiHidden/>
    <w:unhideWhenUsed/>
    <w:rsid w:val="008C3D6C"/>
    <w:rPr>
      <w:color w:val="954F72"/>
      <w:u w:val="single"/>
    </w:rPr>
  </w:style>
  <w:style w:type="paragraph" w:styleId="ListParagraph">
    <w:name w:val="List Paragraph"/>
    <w:basedOn w:val="Normal"/>
    <w:uiPriority w:val="34"/>
    <w:qFormat/>
    <w:rsid w:val="00C92066"/>
    <w:pPr>
      <w:ind w:left="720"/>
      <w:contextualSpacing/>
    </w:pPr>
  </w:style>
  <w:style w:type="paragraph" w:styleId="Revision">
    <w:name w:val="Revision"/>
    <w:hidden/>
    <w:uiPriority w:val="99"/>
    <w:semiHidden/>
    <w:rsid w:val="00133D7F"/>
    <w:rPr>
      <w:sz w:val="22"/>
      <w:szCs w:val="22"/>
    </w:rPr>
  </w:style>
  <w:style w:type="character" w:customStyle="1" w:styleId="Heading2Char">
    <w:name w:val="Heading 2 Char"/>
    <w:basedOn w:val="DefaultParagraphFont"/>
    <w:link w:val="Heading2"/>
    <w:uiPriority w:val="9"/>
    <w:rsid w:val="005A4E58"/>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463477">
      <w:bodyDiv w:val="1"/>
      <w:marLeft w:val="0"/>
      <w:marRight w:val="0"/>
      <w:marTop w:val="0"/>
      <w:marBottom w:val="0"/>
      <w:divBdr>
        <w:top w:val="none" w:sz="0" w:space="0" w:color="auto"/>
        <w:left w:val="none" w:sz="0" w:space="0" w:color="auto"/>
        <w:bottom w:val="none" w:sz="0" w:space="0" w:color="auto"/>
        <w:right w:val="none" w:sz="0" w:space="0" w:color="auto"/>
      </w:divBdr>
    </w:div>
    <w:div w:id="589314957">
      <w:bodyDiv w:val="1"/>
      <w:marLeft w:val="0"/>
      <w:marRight w:val="0"/>
      <w:marTop w:val="0"/>
      <w:marBottom w:val="0"/>
      <w:divBdr>
        <w:top w:val="none" w:sz="0" w:space="0" w:color="auto"/>
        <w:left w:val="none" w:sz="0" w:space="0" w:color="auto"/>
        <w:bottom w:val="none" w:sz="0" w:space="0" w:color="auto"/>
        <w:right w:val="none" w:sz="0" w:space="0" w:color="auto"/>
      </w:divBdr>
    </w:div>
    <w:div w:id="975404911">
      <w:bodyDiv w:val="1"/>
      <w:marLeft w:val="0"/>
      <w:marRight w:val="0"/>
      <w:marTop w:val="0"/>
      <w:marBottom w:val="0"/>
      <w:divBdr>
        <w:top w:val="none" w:sz="0" w:space="0" w:color="auto"/>
        <w:left w:val="none" w:sz="0" w:space="0" w:color="auto"/>
        <w:bottom w:val="none" w:sz="0" w:space="0" w:color="auto"/>
        <w:right w:val="none" w:sz="0" w:space="0" w:color="auto"/>
      </w:divBdr>
    </w:div>
    <w:div w:id="1782796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hyperlink" Target="https://publications.europa.eu/eudatathon" TargetMode="Externa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OP Document" ma:contentTypeID="0x010100AAE994419BC24CED8BF9A98B0A371F9900120AA797B05AEA42BC85A6E83F5BBD31" ma:contentTypeVersion="103" ma:contentTypeDescription="Create in this document library a blank document" ma:contentTypeScope="" ma:versionID="06383529415aedb671b5dd2314641422">
  <xsd:schema xmlns:xsd="http://www.w3.org/2001/XMLSchema" xmlns:xs="http://www.w3.org/2001/XMLSchema" xmlns:p="http://schemas.microsoft.com/office/2006/metadata/properties" xmlns:ns1="http://schemas.microsoft.com/sharepoint/v3" xmlns:ns2="http://schemas.microsoft.com/sharepoint/v3/fields" xmlns:ns3="f35f5637-fabd-4565-b1d5-90ce7b582d39" targetNamespace="http://schemas.microsoft.com/office/2006/metadata/properties" ma:root="true" ma:fieldsID="ab08d1265b4113ae56d7bb55f08cdc92" ns1:_="" ns2:_="" ns3:_="">
    <xsd:import namespace="http://schemas.microsoft.com/sharepoint/v3"/>
    <xsd:import namespace="http://schemas.microsoft.com/sharepoint/v3/fields"/>
    <xsd:import namespace="f35f5637-fabd-4565-b1d5-90ce7b582d39"/>
    <xsd:element name="properties">
      <xsd:complexType>
        <xsd:sequence>
          <xsd:element name="documentManagement">
            <xsd:complexType>
              <xsd:all>
                <xsd:element ref="ns1:AresNumber" minOccurs="0"/>
                <xsd:element ref="ns1:Document_x0020_Description" minOccurs="0"/>
                <xsd:element ref="ns2:Unit_Dir0_tax" minOccurs="0"/>
                <xsd:element ref="ns3:TaxCatchAll" minOccurs="0"/>
                <xsd:element ref="ns3: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resNumber" ma:index="8" nillable="true" ma:displayName="Ares number" ma:description="The number of this document in ARES" ma:format="Hyperlink" ma:internalName="AresNumber">
      <xsd:complexType>
        <xsd:complexContent>
          <xsd:extension base="dms:URL">
            <xsd:sequence>
              <xsd:element name="Url" type="dms:ValidUrl" minOccurs="0" nillable="true"/>
              <xsd:element name="Description" type="xsd:string" nillable="true"/>
            </xsd:sequence>
          </xsd:extension>
        </xsd:complexContent>
      </xsd:complexType>
    </xsd:element>
    <xsd:element name="Document_x0020_Description" ma:index="9" nillable="true" ma:displayName="Doc. description" ma:description="A general description about the current document" ma:internalName="Doc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Unit_Dir0_tax" ma:index="11" nillable="true" ma:taxonomy="true" ma:internalName="Unit_Dir0_tax" ma:taxonomyFieldName="Unit_Directorates_tax" ma:displayName="Unit and Directorates" ma:fieldId="{6b607fa4-dfae-4254-9f92-65a5b8fe44e9}" ma:sspId="c2ecfd70-f0a7-4227-9d3f-c0584232298e" ma:termSetId="7d1f3413-d8cf-4e24-8496-d417936084da" ma:anchorId="0b0c2009-ebf3-4690-9416-0db79d357c27"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35f5637-fabd-4565-b1d5-90ce7b582d3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eacf85c-e3b6-401c-a506-479ae45e5f57}" ma:internalName="TaxCatchAll" ma:showField="CatchAllData" ma:web="2865f8a0-18ba-4220-8bd2-4589d5be609a">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2eacf85c-e3b6-401c-a506-479ae45e5f57}" ma:internalName="TaxCatchAllLabel" ma:readOnly="true" ma:showField="CatchAllDataLabel" ma:web="2865f8a0-18ba-4220-8bd2-4589d5be60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2ecfd70-f0a7-4227-9d3f-c0584232298e" ContentTypeId="0x010100AAE994419BC24CED8BF9A98B0A371F99"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p:properties xmlns:p="http://schemas.microsoft.com/office/2006/metadata/properties" xmlns:xsi="http://www.w3.org/2001/XMLSchema-instance" xmlns:pc="http://schemas.microsoft.com/office/infopath/2007/PartnerControls">
  <documentManagement>
    <AresNumber xmlns="http://schemas.microsoft.com/sharepoint/v3">
      <Url xsi:nil="true"/>
      <Description xsi:nil="true"/>
    </AresNumber>
    <Unit_Dir0_tax xmlns="http://schemas.microsoft.com/sharepoint/v3/fields">
      <Terms xmlns="http://schemas.microsoft.com/office/infopath/2007/PartnerControls"/>
    </Unit_Dir0_tax>
    <TaxCatchAll xmlns="f35f5637-fabd-4565-b1d5-90ce7b582d39"/>
    <Document_x0020_Description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25437F8F-DA79-4397-8097-81FB88F1975F}"/>
</file>

<file path=customXml/itemProps2.xml><?xml version="1.0" encoding="utf-8"?>
<ds:datastoreItem xmlns:ds="http://schemas.openxmlformats.org/officeDocument/2006/customXml" ds:itemID="{A55630D2-1E8A-486B-839B-1D98E479ABDE}">
  <ds:schemaRefs>
    <ds:schemaRef ds:uri="Microsoft.SharePoint.Taxonomy.ContentTypeSync"/>
  </ds:schemaRefs>
</ds:datastoreItem>
</file>

<file path=customXml/itemProps3.xml><?xml version="1.0" encoding="utf-8"?>
<ds:datastoreItem xmlns:ds="http://schemas.openxmlformats.org/officeDocument/2006/customXml" ds:itemID="{55CD18C5-CA9F-4880-8642-ED406F2A4108}">
  <ds:schemaRefs>
    <ds:schemaRef ds:uri="http://schemas.microsoft.com/sharepoint/v3/contenttype/forms"/>
  </ds:schemaRefs>
</ds:datastoreItem>
</file>

<file path=customXml/itemProps4.xml><?xml version="1.0" encoding="utf-8"?>
<ds:datastoreItem xmlns:ds="http://schemas.openxmlformats.org/officeDocument/2006/customXml" ds:itemID="{89BD1D0B-FB89-4AE3-B9D0-C66D7E05567E}">
  <ds:schemaRefs>
    <ds:schemaRef ds:uri="http://schemas.microsoft.com/office/2006/metadata/customXsn"/>
  </ds:schemaRefs>
</ds:datastoreItem>
</file>

<file path=customXml/itemProps5.xml><?xml version="1.0" encoding="utf-8"?>
<ds:datastoreItem xmlns:ds="http://schemas.openxmlformats.org/officeDocument/2006/customXml" ds:itemID="{E195A974-584E-4221-9E92-CFC162431A09}">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 ds:uri="f35f5637-fabd-4565-b1d5-90ce7b582d39"/>
  </ds:schemaRefs>
</ds:datastoreItem>
</file>

<file path=customXml/itemProps6.xml><?xml version="1.0" encoding="utf-8"?>
<ds:datastoreItem xmlns:ds="http://schemas.openxmlformats.org/officeDocument/2006/customXml" ds:itemID="{2694AFC9-FB02-4A8F-B3B6-BE58D087E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325</Words>
  <Characters>1853</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Publications Office of the European Union</Company>
  <LinksUpToDate>false</LinksUpToDate>
  <CharactersWithSpaces>2174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2019-05-08T07:43:00Z</cp:lastPrinted>
  <dcterms:created xsi:type="dcterms:W3CDTF">2019-06-13T16:19:00Z</dcterms:created>
  <dcterms:modified xsi:type="dcterms:W3CDTF">2019-06-13T16:19:00Z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0x010100AAE994419BC24CED8BF9A98B0A371F9900120AA797B05AEA42BC85A6E83F5BBD31</vt:lpwstr>
  </property>
  <property fmtid="{D5CDD505-2E9C-101B-9397-08002B2CF9AE}" pid="3" name="Unit_Directorates_tax">
    <vt:lpwstr/>
  </property>
</Properties>
</file>