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6E80" w14:textId="1F22722E" w:rsidR="00EC7340" w:rsidRPr="00A338AF" w:rsidRDefault="007E3B31" w:rsidP="00A338AF">
      <w:pPr>
        <w:pStyle w:val="Heading2"/>
        <w:rPr>
          <w:color w:val="auto"/>
        </w:rPr>
      </w:pPr>
      <w:r w:rsidRPr="00A338AF">
        <w:rPr>
          <w:color w:val="auto"/>
        </w:rPr>
        <w:t>Ekipe iz</w:t>
      </w:r>
      <w:r w:rsidR="00A338AF" w:rsidRPr="00A338AF">
        <w:rPr>
          <w:color w:val="auto"/>
        </w:rPr>
        <w:t xml:space="preserve"> </w:t>
      </w:r>
      <w:r w:rsidRPr="00A338AF">
        <w:rPr>
          <w:color w:val="auto"/>
        </w:rPr>
        <w:t xml:space="preserve">Austrije, Italije i Grčke pobjednici su </w:t>
      </w:r>
      <w:proofErr w:type="spellStart"/>
      <w:r w:rsidRPr="00A338AF">
        <w:rPr>
          <w:color w:val="auto"/>
        </w:rPr>
        <w:t>Datathona</w:t>
      </w:r>
      <w:proofErr w:type="spellEnd"/>
      <w:r w:rsidRPr="00A338AF">
        <w:rPr>
          <w:color w:val="auto"/>
        </w:rPr>
        <w:t xml:space="preserve"> EU-a 2019.</w:t>
      </w:r>
    </w:p>
    <w:p w14:paraId="0231CF55" w14:textId="77777777" w:rsidR="00A338AF" w:rsidRDefault="00A338AF" w:rsidP="00EC7340"/>
    <w:p w14:paraId="5DE30DB3" w14:textId="166C390E" w:rsidR="00F13940" w:rsidRPr="00116238" w:rsidRDefault="00E51AD6" w:rsidP="00EC7340">
      <w:r>
        <w:t xml:space="preserve">Završni događaj 3. izdanja Datathona EU-a održan je 13. lipnja 2019. u Bruxellesu. Na njemu se 12 ekipa međusobno natjecalo rješavajući tri različita zadatka, pri čemu su predstavili svoje vještine i ideje. </w:t>
      </w:r>
    </w:p>
    <w:p w14:paraId="73E16318" w14:textId="0DD66708" w:rsidR="00AD0FCE" w:rsidRPr="00116238" w:rsidRDefault="00AE7F3A" w:rsidP="00EC7340">
      <w:r>
        <w:t>Izazov za 12 finalista (odabranih među 99 prijavljenih ekipa iz cijele Europe) bio je razviti aplikacije koje nude nove usluge ili uvide koristeći se podacima koje su im na raspolaganje stavile institucije EU-a. Natjecanje je organizirao Ured za publikacije EU-a u suradnji s r</w:t>
      </w:r>
      <w:bookmarkStart w:id="0" w:name="_GoBack"/>
      <w:bookmarkEnd w:id="0"/>
      <w:r>
        <w:t>umunjskim predsjedništvom Vijeća EU-a.</w:t>
      </w:r>
    </w:p>
    <w:p w14:paraId="7BBCCA45" w14:textId="5E5F6D50" w:rsidR="00BB2774" w:rsidRPr="00A338AF" w:rsidRDefault="00987B83" w:rsidP="00A338AF">
      <w:r>
        <w:t xml:space="preserve">Pobjedu u </w:t>
      </w:r>
      <w:r w:rsidRPr="00A338AF">
        <w:t>prvom zadatku – „Inovativne ideje na temelju otvorenih podataka EU-a” – odnijela je ekipa</w:t>
      </w:r>
      <w:r w:rsidR="00A338AF" w:rsidRPr="00A338AF">
        <w:t xml:space="preserve"> </w:t>
      </w:r>
      <w:r w:rsidR="00BB2774" w:rsidRPr="00A338AF">
        <w:br/>
        <w:t>„The Smartfiles Network” (Austrija). Ta je ekipa osvojila stručni žiri omogućivanjem pristupa presudama na razini EU-a i država članica iz bilo kojeg dokumenta u formatu PDF, što građanima pomaže da razumiju razvoj i međusobnu povezanost sudske prakse.</w:t>
      </w:r>
    </w:p>
    <w:p w14:paraId="74AD8426" w14:textId="26DDDC2D" w:rsidR="00295A22" w:rsidRPr="00A338AF" w:rsidRDefault="006354F5" w:rsidP="00A338AF">
      <w:r w:rsidRPr="00A338AF">
        <w:t>Pobjedu u drugom zadatku – „Novi uvidi u ekonomiju i financije” – odnijela je ekipa</w:t>
      </w:r>
      <w:r w:rsidR="00A338AF" w:rsidRPr="00A338AF">
        <w:t xml:space="preserve"> </w:t>
      </w:r>
      <w:r w:rsidR="004067A0" w:rsidRPr="00A338AF">
        <w:t>„</w:t>
      </w:r>
      <w:proofErr w:type="spellStart"/>
      <w:r w:rsidR="004067A0" w:rsidRPr="00A338AF">
        <w:t>EconCartography</w:t>
      </w:r>
      <w:proofErr w:type="spellEnd"/>
      <w:r w:rsidR="004067A0" w:rsidRPr="00A338AF">
        <w:t xml:space="preserve">: </w:t>
      </w:r>
      <w:proofErr w:type="spellStart"/>
      <w:r w:rsidR="004067A0" w:rsidRPr="00A338AF">
        <w:t>Economic</w:t>
      </w:r>
      <w:proofErr w:type="spellEnd"/>
      <w:r w:rsidR="004067A0" w:rsidRPr="00A338AF">
        <w:t xml:space="preserve"> </w:t>
      </w:r>
      <w:proofErr w:type="spellStart"/>
      <w:r w:rsidR="004067A0" w:rsidRPr="00A338AF">
        <w:t>Cartography</w:t>
      </w:r>
      <w:proofErr w:type="spellEnd"/>
      <w:r w:rsidR="004067A0" w:rsidRPr="00A338AF">
        <w:t xml:space="preserve"> for the European Union” (Italija). Ta ekipa izrađuje </w:t>
      </w:r>
      <w:r w:rsidR="004067A0" w:rsidRPr="00A338AF">
        <w:lastRenderedPageBreak/>
        <w:t>intuitivne i interaktivne vizualizacije kojima se predstavlja složeno okruženje gospodarstva EU-a.</w:t>
      </w:r>
    </w:p>
    <w:p w14:paraId="7AFF276D" w14:textId="45E5C208" w:rsidR="00295A22" w:rsidRPr="00116238" w:rsidRDefault="006354F5" w:rsidP="00A338AF">
      <w:r w:rsidRPr="00A338AF">
        <w:t>Pobjedu u trećem zadatku – „Borba protiv klimatskih promjena” – odnijela je ekipa</w:t>
      </w:r>
      <w:r w:rsidR="00A338AF" w:rsidRPr="00A338AF">
        <w:t xml:space="preserve"> </w:t>
      </w:r>
      <w:r w:rsidR="00295A22" w:rsidRPr="00A338AF">
        <w:t>„</w:t>
      </w:r>
      <w:proofErr w:type="spellStart"/>
      <w:r w:rsidR="00295A22" w:rsidRPr="00A338AF">
        <w:t>Chloe</w:t>
      </w:r>
      <w:proofErr w:type="spellEnd"/>
      <w:r w:rsidR="00295A22" w:rsidRPr="00A338AF">
        <w:t xml:space="preserve"> </w:t>
      </w:r>
      <w:proofErr w:type="spellStart"/>
      <w:r w:rsidR="00295A22" w:rsidRPr="00A338AF">
        <w:t>Irrigation</w:t>
      </w:r>
      <w:proofErr w:type="spellEnd"/>
      <w:r w:rsidR="00295A22" w:rsidRPr="00A338AF">
        <w:t xml:space="preserve"> Systems” (Grčka</w:t>
      </w:r>
      <w:r w:rsidR="00295A22">
        <w:t>). Ta je ekipa osmislila perspektivnu platformu za praćenje i optimiziranje navodnjavanja, čime se smanjuju rasipanje vode i troškovi te ujedno povećavaju prinosi usjeva.</w:t>
      </w:r>
    </w:p>
    <w:p w14:paraId="707D1543" w14:textId="3B369F80" w:rsidR="00D55651" w:rsidRPr="00116238" w:rsidRDefault="003E0568" w:rsidP="00D55651">
      <w:r>
        <w:t>Svaka od tri pobjedničke ekipe dobila je po 15 000 EUR. Drugoplasirani u svakom zadatku dobili su po 7 000 EUR, a trećeplasirani po 3 000 EUR.</w:t>
      </w:r>
    </w:p>
    <w:p w14:paraId="0957604C" w14:textId="2EFC41AB" w:rsidR="00EC7340" w:rsidRPr="00116238" w:rsidRDefault="00D55651" w:rsidP="00DB005D">
      <w:r>
        <w:t xml:space="preserve">Saznajte više o pobjednicima i njihovim aplikacijama:  </w:t>
      </w:r>
      <w:hyperlink r:id="rId12">
        <w:r>
          <w:rPr>
            <w:rStyle w:val="Hyperlink"/>
          </w:rPr>
          <w:t>https://publications.europa.eu/eudatathon</w:t>
        </w:r>
      </w:hyperlink>
      <w:r>
        <w:t>.</w:t>
      </w:r>
    </w:p>
    <w:p w14:paraId="33B051D2" w14:textId="77777777" w:rsidR="003E0568" w:rsidRPr="00116238" w:rsidRDefault="003E0568" w:rsidP="00EC7340"/>
    <w:p w14:paraId="7E3632D7" w14:textId="1E701C0F" w:rsidR="00EC7340" w:rsidRPr="00116238" w:rsidRDefault="00EC7340" w:rsidP="00EC7340">
      <w:r>
        <w:t>Partneri Datathona EU-a 2019. su:</w:t>
      </w:r>
    </w:p>
    <w:p w14:paraId="0049684E" w14:textId="41EABCD6" w:rsidR="00EC7340" w:rsidRPr="00116238" w:rsidRDefault="00C92066" w:rsidP="00C92066">
      <w:pPr>
        <w:numPr>
          <w:ilvl w:val="0"/>
          <w:numId w:val="1"/>
        </w:numPr>
        <w:spacing w:after="0"/>
      </w:pPr>
      <w:r>
        <w:t>Europska komisija (odjeli za proračun, gospodarske i financijske poslove, energetiku i statistiku te Zajednički istraživački centar)</w:t>
      </w:r>
    </w:p>
    <w:p w14:paraId="1B33381A" w14:textId="778CDF81" w:rsidR="00EC7340" w:rsidRPr="00116238" w:rsidRDefault="00EC7340" w:rsidP="00D55651">
      <w:pPr>
        <w:numPr>
          <w:ilvl w:val="0"/>
          <w:numId w:val="1"/>
        </w:numPr>
        <w:spacing w:after="0"/>
        <w:ind w:left="714" w:hanging="357"/>
      </w:pPr>
      <w:r>
        <w:t>Europska središnja banka</w:t>
      </w:r>
    </w:p>
    <w:p w14:paraId="3F06FC82" w14:textId="012BDB9E" w:rsidR="00C92066" w:rsidRPr="00116238" w:rsidRDefault="00C92066" w:rsidP="00D55651">
      <w:pPr>
        <w:pStyle w:val="ListParagraph"/>
        <w:numPr>
          <w:ilvl w:val="0"/>
          <w:numId w:val="1"/>
        </w:numPr>
        <w:spacing w:after="0"/>
        <w:ind w:left="714" w:hanging="357"/>
      </w:pPr>
      <w:r>
        <w:t>Europska investicijska banka</w:t>
      </w:r>
    </w:p>
    <w:p w14:paraId="63797488" w14:textId="0E2DBCC7" w:rsidR="008D7CF2" w:rsidRPr="00116238" w:rsidRDefault="008D7CF2" w:rsidP="008D7CF2">
      <w:pPr>
        <w:pStyle w:val="ListParagraph"/>
        <w:numPr>
          <w:ilvl w:val="0"/>
          <w:numId w:val="1"/>
        </w:numPr>
      </w:pPr>
      <w:r>
        <w:t>Europski investicijski fond</w:t>
      </w:r>
    </w:p>
    <w:p w14:paraId="41952708" w14:textId="7255DC94" w:rsidR="00EC7340" w:rsidRPr="00116238" w:rsidRDefault="00EC7340" w:rsidP="00D55651">
      <w:pPr>
        <w:pStyle w:val="ListParagraph"/>
        <w:numPr>
          <w:ilvl w:val="0"/>
          <w:numId w:val="1"/>
        </w:numPr>
        <w:spacing w:after="0"/>
        <w:ind w:left="714" w:hanging="357"/>
      </w:pPr>
      <w:r>
        <w:t>Europska agencija za okoliš</w:t>
      </w:r>
    </w:p>
    <w:p w14:paraId="7A64EAE4" w14:textId="7923077B" w:rsidR="00EC7340" w:rsidRPr="00116238" w:rsidRDefault="00EC7340" w:rsidP="00D55651">
      <w:pPr>
        <w:numPr>
          <w:ilvl w:val="0"/>
          <w:numId w:val="1"/>
        </w:numPr>
        <w:spacing w:after="0"/>
        <w:ind w:left="714" w:hanging="357"/>
      </w:pPr>
      <w:r>
        <w:t>Organizacija za hranu i poljoprivredu Ujedinjenih naroda.</w:t>
      </w:r>
    </w:p>
    <w:p w14:paraId="2A9EE885" w14:textId="77777777" w:rsidR="00EC7340" w:rsidRPr="00116238" w:rsidRDefault="00EC7340" w:rsidP="00EC7340"/>
    <w:sectPr w:rsidR="00EC7340" w:rsidRPr="0011623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4299E" w15:done="0"/>
  <w15:commentEx w15:paraId="587BC2FD" w15:done="0"/>
  <w15:commentEx w15:paraId="4C34583F" w15:done="0"/>
  <w15:commentEx w15:paraId="45BF0B98" w15:done="0"/>
  <w15:commentEx w15:paraId="59B20A0C" w15:done="0"/>
  <w15:commentEx w15:paraId="6A324A85" w15:done="0"/>
  <w15:commentEx w15:paraId="09F6604D" w15:done="0"/>
  <w15:commentEx w15:paraId="0DC248FC" w15:done="0"/>
  <w15:commentEx w15:paraId="69C300BC" w15:done="0"/>
  <w15:commentEx w15:paraId="128C95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5CE0"/>
    <w:multiLevelType w:val="hybridMultilevel"/>
    <w:tmpl w:val="8BFCAB06"/>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156F5"/>
    <w:multiLevelType w:val="hybridMultilevel"/>
    <w:tmpl w:val="9BEE9926"/>
    <w:lvl w:ilvl="0" w:tplc="B56697A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F21E2"/>
    <w:multiLevelType w:val="hybridMultilevel"/>
    <w:tmpl w:val="DD90A160"/>
    <w:lvl w:ilvl="0" w:tplc="74FEB854">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8700C3"/>
    <w:multiLevelType w:val="hybridMultilevel"/>
    <w:tmpl w:val="0A4A2C56"/>
    <w:lvl w:ilvl="0" w:tplc="8C38E482">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C3D7B"/>
    <w:multiLevelType w:val="hybridMultilevel"/>
    <w:tmpl w:val="D32A9C3C"/>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ORD David (DGT)">
    <w15:presenceInfo w15:providerId="None" w15:userId="ALFORD David (DGT)"/>
  </w15:person>
  <w15:person w15:author="CheckDoc">
    <w15:presenceInfo w15:providerId="None" w15:userId="CheckDoc"/>
  </w15:person>
  <w15:person w15:author="Owen STAFFORD (DGT)">
    <w15:presenceInfo w15:providerId="None" w15:userId="Owen STAFFORD (DGT)"/>
  </w15:person>
  <w15:person w15:author="staffow">
    <w15:presenceInfo w15:providerId="None" w15:userId="staff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amp" w:val="\\dossiers.dgt.cec.eu.int\dossiers\WEB\WEB-2017-00214\WEB-2017-00214-00-75-EN-EDT-00.201905201417001883267.DOCX"/>
  </w:docVars>
  <w:rsids>
    <w:rsidRoot w:val="00EC7340"/>
    <w:rsid w:val="000153CC"/>
    <w:rsid w:val="00051FC0"/>
    <w:rsid w:val="000A33BA"/>
    <w:rsid w:val="000A71A9"/>
    <w:rsid w:val="000B65AE"/>
    <w:rsid w:val="000E1C73"/>
    <w:rsid w:val="000E3842"/>
    <w:rsid w:val="001024B2"/>
    <w:rsid w:val="00116238"/>
    <w:rsid w:val="00133D7F"/>
    <w:rsid w:val="00167785"/>
    <w:rsid w:val="001C4ECB"/>
    <w:rsid w:val="00202D3D"/>
    <w:rsid w:val="00263C0C"/>
    <w:rsid w:val="00295A22"/>
    <w:rsid w:val="002A1F82"/>
    <w:rsid w:val="002F76B9"/>
    <w:rsid w:val="00301B33"/>
    <w:rsid w:val="0037245B"/>
    <w:rsid w:val="003760A6"/>
    <w:rsid w:val="003E0568"/>
    <w:rsid w:val="003F41DB"/>
    <w:rsid w:val="004067A0"/>
    <w:rsid w:val="00434590"/>
    <w:rsid w:val="00436A8F"/>
    <w:rsid w:val="00463AC4"/>
    <w:rsid w:val="004662E0"/>
    <w:rsid w:val="004775FE"/>
    <w:rsid w:val="00485A5F"/>
    <w:rsid w:val="004A2D13"/>
    <w:rsid w:val="004B1D6A"/>
    <w:rsid w:val="004E086B"/>
    <w:rsid w:val="005142DF"/>
    <w:rsid w:val="00536492"/>
    <w:rsid w:val="00556FC3"/>
    <w:rsid w:val="00573FE0"/>
    <w:rsid w:val="005A5D55"/>
    <w:rsid w:val="005E1105"/>
    <w:rsid w:val="005F536C"/>
    <w:rsid w:val="0060568A"/>
    <w:rsid w:val="00605854"/>
    <w:rsid w:val="006354F5"/>
    <w:rsid w:val="00681032"/>
    <w:rsid w:val="006F28E7"/>
    <w:rsid w:val="0070041D"/>
    <w:rsid w:val="007770D2"/>
    <w:rsid w:val="007E3B31"/>
    <w:rsid w:val="00803483"/>
    <w:rsid w:val="00814AE9"/>
    <w:rsid w:val="00816B1C"/>
    <w:rsid w:val="008531BB"/>
    <w:rsid w:val="00854D28"/>
    <w:rsid w:val="008A157F"/>
    <w:rsid w:val="008B1F82"/>
    <w:rsid w:val="008C3D6C"/>
    <w:rsid w:val="008D7CF2"/>
    <w:rsid w:val="008E11CA"/>
    <w:rsid w:val="00910B3E"/>
    <w:rsid w:val="009301D1"/>
    <w:rsid w:val="00951ECD"/>
    <w:rsid w:val="0098433F"/>
    <w:rsid w:val="00987B83"/>
    <w:rsid w:val="009A58DF"/>
    <w:rsid w:val="009A6E5E"/>
    <w:rsid w:val="009C07C1"/>
    <w:rsid w:val="009E4DB1"/>
    <w:rsid w:val="009F66C2"/>
    <w:rsid w:val="00A338AF"/>
    <w:rsid w:val="00A3716A"/>
    <w:rsid w:val="00AD0FCE"/>
    <w:rsid w:val="00AE0F25"/>
    <w:rsid w:val="00AE7F3A"/>
    <w:rsid w:val="00B17559"/>
    <w:rsid w:val="00B22AC1"/>
    <w:rsid w:val="00B3123B"/>
    <w:rsid w:val="00B8617D"/>
    <w:rsid w:val="00BA623A"/>
    <w:rsid w:val="00BB2774"/>
    <w:rsid w:val="00BC1FAD"/>
    <w:rsid w:val="00C165B0"/>
    <w:rsid w:val="00C20822"/>
    <w:rsid w:val="00C30B8D"/>
    <w:rsid w:val="00C44C64"/>
    <w:rsid w:val="00C62BA5"/>
    <w:rsid w:val="00C64263"/>
    <w:rsid w:val="00C838E2"/>
    <w:rsid w:val="00C92066"/>
    <w:rsid w:val="00C92C2A"/>
    <w:rsid w:val="00C93554"/>
    <w:rsid w:val="00D26F93"/>
    <w:rsid w:val="00D55651"/>
    <w:rsid w:val="00D573CD"/>
    <w:rsid w:val="00D96D71"/>
    <w:rsid w:val="00DA06B6"/>
    <w:rsid w:val="00DB005D"/>
    <w:rsid w:val="00DC7DBC"/>
    <w:rsid w:val="00DD4F24"/>
    <w:rsid w:val="00DE7FE2"/>
    <w:rsid w:val="00DF6B8A"/>
    <w:rsid w:val="00E126E9"/>
    <w:rsid w:val="00E34311"/>
    <w:rsid w:val="00E4339A"/>
    <w:rsid w:val="00E51AD6"/>
    <w:rsid w:val="00E53853"/>
    <w:rsid w:val="00E55F8F"/>
    <w:rsid w:val="00E742DE"/>
    <w:rsid w:val="00E809DA"/>
    <w:rsid w:val="00EB7987"/>
    <w:rsid w:val="00EC7340"/>
    <w:rsid w:val="00EE0105"/>
    <w:rsid w:val="00F13940"/>
    <w:rsid w:val="00FC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rPr>
  </w:style>
  <w:style w:type="paragraph" w:styleId="Heading2">
    <w:name w:val="heading 2"/>
    <w:basedOn w:val="Normal"/>
    <w:next w:val="Normal"/>
    <w:link w:val="Heading2Char"/>
    <w:uiPriority w:val="9"/>
    <w:unhideWhenUsed/>
    <w:qFormat/>
    <w:rsid w:val="00A338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hr-HR"/>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hr-HR"/>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hr-HR"/>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rPr>
  </w:style>
  <w:style w:type="character" w:customStyle="1" w:styleId="Heading2Char">
    <w:name w:val="Heading 2 Char"/>
    <w:basedOn w:val="DefaultParagraphFont"/>
    <w:link w:val="Heading2"/>
    <w:uiPriority w:val="9"/>
    <w:rsid w:val="00A338AF"/>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rPr>
  </w:style>
  <w:style w:type="paragraph" w:styleId="Heading2">
    <w:name w:val="heading 2"/>
    <w:basedOn w:val="Normal"/>
    <w:next w:val="Normal"/>
    <w:link w:val="Heading2Char"/>
    <w:uiPriority w:val="9"/>
    <w:unhideWhenUsed/>
    <w:qFormat/>
    <w:rsid w:val="00A338A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hr-HR"/>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hr-HR"/>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hr-HR"/>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rPr>
  </w:style>
  <w:style w:type="character" w:customStyle="1" w:styleId="Heading2Char">
    <w:name w:val="Heading 2 Char"/>
    <w:basedOn w:val="DefaultParagraphFont"/>
    <w:link w:val="Heading2"/>
    <w:uiPriority w:val="9"/>
    <w:rsid w:val="00A338A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3477">
      <w:bodyDiv w:val="1"/>
      <w:marLeft w:val="0"/>
      <w:marRight w:val="0"/>
      <w:marTop w:val="0"/>
      <w:marBottom w:val="0"/>
      <w:divBdr>
        <w:top w:val="none" w:sz="0" w:space="0" w:color="auto"/>
        <w:left w:val="none" w:sz="0" w:space="0" w:color="auto"/>
        <w:bottom w:val="none" w:sz="0" w:space="0" w:color="auto"/>
        <w:right w:val="none" w:sz="0" w:space="0" w:color="auto"/>
      </w:divBdr>
    </w:div>
    <w:div w:id="589314957">
      <w:bodyDiv w:val="1"/>
      <w:marLeft w:val="0"/>
      <w:marRight w:val="0"/>
      <w:marTop w:val="0"/>
      <w:marBottom w:val="0"/>
      <w:divBdr>
        <w:top w:val="none" w:sz="0" w:space="0" w:color="auto"/>
        <w:left w:val="none" w:sz="0" w:space="0" w:color="auto"/>
        <w:bottom w:val="none" w:sz="0" w:space="0" w:color="auto"/>
        <w:right w:val="none" w:sz="0" w:space="0" w:color="auto"/>
      </w:divBdr>
    </w:div>
    <w:div w:id="975404911">
      <w:bodyDiv w:val="1"/>
      <w:marLeft w:val="0"/>
      <w:marRight w:val="0"/>
      <w:marTop w:val="0"/>
      <w:marBottom w:val="0"/>
      <w:divBdr>
        <w:top w:val="none" w:sz="0" w:space="0" w:color="auto"/>
        <w:left w:val="none" w:sz="0" w:space="0" w:color="auto"/>
        <w:bottom w:val="none" w:sz="0" w:space="0" w:color="auto"/>
        <w:right w:val="none" w:sz="0" w:space="0" w:color="auto"/>
      </w:divBdr>
    </w:div>
    <w:div w:id="17827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publications.europa.eu/eudatathon."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103" ma:contentTypeDescription="Create in this document library a blank document" ma:contentTypeScope="" ma:versionID="06383529415aedb671b5dd2314641422">
  <xsd:schema xmlns:xsd="http://www.w3.org/2001/XMLSchema" xmlns:xs="http://www.w3.org/2001/XMLSchema" xmlns:p="http://schemas.microsoft.com/office/2006/metadata/properties" xmlns:ns1="http://schemas.microsoft.com/sharepoint/v3" xmlns:ns2="http://schemas.microsoft.com/sharepoint/v3/fields" xmlns:ns3="f35f5637-fabd-4565-b1d5-90ce7b582d39" targetNamespace="http://schemas.microsoft.com/office/2006/metadata/properties" ma:root="true" ma:fieldsID="ab08d1265b4113ae56d7bb55f08cdc92" ns1:_="" ns2:_="" ns3:_="">
    <xsd:import namespace="http://schemas.microsoft.com/sharepoint/v3"/>
    <xsd:import namespace="http://schemas.microsoft.com/sharepoint/v3/fields"/>
    <xsd:import namespace="f35f5637-fabd-4565-b1d5-90ce7b582d39"/>
    <xsd:element name="properties">
      <xsd:complexType>
        <xsd:sequence>
          <xsd:element name="documentManagement">
            <xsd:complexType>
              <xsd:all>
                <xsd:element ref="ns1:AresNumber" minOccurs="0"/>
                <xsd:element ref="ns1:Document_x0020_Description" minOccurs="0"/>
                <xsd:element ref="ns2:Unit_Dir0_tax"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nit_Dir0_tax" ma:index="11" nillable="true" ma:taxonomy="true" ma:internalName="Unit_Dir0_tax" ma:taxonomyFieldName="Unit_Directorates_tax" ma:displayName="Unit and Directorates" ma:fieldId="{6b607fa4-dfae-4254-9f92-65a5b8fe44e9}" ma:sspId="c2ecfd70-f0a7-4227-9d3f-c0584232298e" ma:termSetId="7d1f3413-d8cf-4e24-8496-d417936084da" ma:anchorId="0b0c2009-ebf3-4690-9416-0db79d357c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5f5637-fabd-4565-b1d5-90ce7b582d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acf85c-e3b6-401c-a506-479ae45e5f57}" ma:internalName="TaxCatchAll" ma:showField="CatchAllData" ma:web="2865f8a0-18ba-4220-8bd2-4589d5be60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eacf85c-e3b6-401c-a506-479ae45e5f57}" ma:internalName="TaxCatchAllLabel" ma:readOnly="true" ma:showField="CatchAllDataLabel" ma:web="2865f8a0-18ba-4220-8bd2-4589d5be6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resNumber xmlns="http://schemas.microsoft.com/sharepoint/v3">
      <Url xsi:nil="true"/>
      <Description xsi:nil="true"/>
    </AresNumber>
    <Unit_Dir0_tax xmlns="http://schemas.microsoft.com/sharepoint/v3/fields">
      <Terms xmlns="http://schemas.microsoft.com/office/infopath/2007/PartnerControls"/>
    </Unit_Dir0_tax>
    <TaxCatchAll xmlns="f35f5637-fabd-4565-b1d5-90ce7b582d39"/>
    <Document_x0020_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10DF4C1-54BD-40A5-AA88-16F4DF739DD0}"/>
</file>

<file path=customXml/itemProps2.xml><?xml version="1.0" encoding="utf-8"?>
<ds:datastoreItem xmlns:ds="http://schemas.openxmlformats.org/officeDocument/2006/customXml" ds:itemID="{A55630D2-1E8A-486B-839B-1D98E479ABDE}">
  <ds:schemaRefs>
    <ds:schemaRef ds:uri="Microsoft.SharePoint.Taxonomy.ContentTypeSync"/>
  </ds:schemaRefs>
</ds:datastoreItem>
</file>

<file path=customXml/itemProps3.xml><?xml version="1.0" encoding="utf-8"?>
<ds:datastoreItem xmlns:ds="http://schemas.openxmlformats.org/officeDocument/2006/customXml" ds:itemID="{55CD18C5-CA9F-4880-8642-ED406F2A4108}">
  <ds:schemaRefs>
    <ds:schemaRef ds:uri="http://schemas.microsoft.com/sharepoint/v3/contenttype/forms"/>
  </ds:schemaRefs>
</ds:datastoreItem>
</file>

<file path=customXml/itemProps4.xml><?xml version="1.0" encoding="utf-8"?>
<ds:datastoreItem xmlns:ds="http://schemas.openxmlformats.org/officeDocument/2006/customXml" ds:itemID="{89BD1D0B-FB89-4AE3-B9D0-C66D7E05567E}">
  <ds:schemaRefs>
    <ds:schemaRef ds:uri="http://schemas.microsoft.com/office/2006/metadata/customXsn"/>
  </ds:schemaRefs>
</ds:datastoreItem>
</file>

<file path=customXml/itemProps5.xml><?xml version="1.0" encoding="utf-8"?>
<ds:datastoreItem xmlns:ds="http://schemas.openxmlformats.org/officeDocument/2006/customXml" ds:itemID="{E195A974-584E-4221-9E92-CFC162431A0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f35f5637-fabd-4565-b1d5-90ce7b582d39"/>
  </ds:schemaRefs>
</ds:datastoreItem>
</file>

<file path=customXml/itemProps6.xml><?xml version="1.0" encoding="utf-8"?>
<ds:datastoreItem xmlns:ds="http://schemas.openxmlformats.org/officeDocument/2006/customXml" ds:itemID="{FF165E87-30D3-4E33-AC48-1AA82349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Publications Office of the European Union</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2019-05-08T07:43:00Z</cp:lastPrinted>
  <dcterms:created xsi:type="dcterms:W3CDTF">2019-06-13T16:54:00Z</dcterms:created>
  <dcterms:modified xsi:type="dcterms:W3CDTF">2019-06-13T16:54:00Z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y fmtid="{D5CDD505-2E9C-101B-9397-08002B2CF9AE}" pid="3" name="Unit_Directorates_tax">
    <vt:lpwstr/>
  </property>
</Properties>
</file>