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88A4" w14:textId="77777777" w:rsidR="00C30ACB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/>
          <w:color w:val="FF0000"/>
          <w:sz w:val="21"/>
          <w:shd w:val="clear" w:color="auto" w:fill="FFFFFF"/>
        </w:rPr>
        <w:t>Title:</w:t>
      </w:r>
    </w:p>
    <w:p w14:paraId="3357C501" w14:textId="6BCC64B6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hd w:val="clear" w:color="auto" w:fill="FFFFFF"/>
        </w:rPr>
        <w:t>It-tnedija tal-EU Datathon tal-2018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92D93C0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48A052A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/>
          <w:color w:val="FF0000"/>
          <w:sz w:val="21"/>
        </w:rPr>
        <w:t>Text:</w:t>
      </w:r>
    </w:p>
    <w:p w14:paraId="6DF502FB" w14:textId="62A01762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L-Uffiċċju tal-Pubblikazzjonijiet tal-Unjoni Ewropea qed jorganizza t-tieni edizzjoni tal-kompetizzjoni tal-EU Datathon li tenfasizza l-potenzjal tar-rabta bejn id-</w:t>
      </w:r>
      <w:r>
        <w:rPr>
          <w:rFonts w:ascii="Arial" w:hAnsi="Arial"/>
          <w:sz w:val="21"/>
          <w:i w:val="1"/>
        </w:rPr>
        <w:t>data</w:t>
      </w:r>
      <w:r>
        <w:rPr>
          <w:rFonts w:ascii="Arial" w:hAnsi="Arial"/>
          <w:sz w:val="21"/>
        </w:rPr>
        <w:t xml:space="preserve"> nazzjonali u tal-UE. </w:t>
      </w:r>
      <w:r>
        <w:rPr>
          <w:rFonts w:ascii="Arial" w:hAnsi="Arial"/>
          <w:sz w:val="21"/>
        </w:rPr>
        <w:t>L-avveniment beda f’Mejju 2018 li l-fażi finali tiegħu  se ssir fi Brussell fit-2 ta’ Ottubru 2018.</w:t>
      </w:r>
    </w:p>
    <w:p w14:paraId="6B805895" w14:textId="6252E1E8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 xml:space="preserve">Il-parteċipanti huma mistiedna jiżviluppaw apps li jużaw tal-anqas sett ta’ </w:t>
      </w:r>
      <w:r>
        <w:rPr>
          <w:rFonts w:ascii="Arial" w:hAnsi="Arial"/>
          <w:sz w:val="21"/>
          <w:i w:val="1"/>
        </w:rPr>
        <w:t>data</w:t>
      </w:r>
      <w:r>
        <w:rPr>
          <w:rFonts w:ascii="Arial" w:hAnsi="Arial"/>
          <w:sz w:val="21"/>
        </w:rPr>
        <w:t xml:space="preserve"> wieħed disponibbli mill-istituzzjonijiet u l-aġenziji tal-UE fil-</w:t>
      </w:r>
      <w:hyperlink r:id="rId12">
        <w:r>
          <w:rPr>
            <w:rStyle w:val="Hyperlink"/>
            <w:rFonts w:ascii="Arial" w:hAnsi="Arial"/>
            <w:sz w:val="21"/>
            <w:u w:val="none"/>
          </w:rPr>
          <w:t>Portal tad-</w:t>
        </w:r>
        <w:r>
          <w:rPr>
            <w:rStyle w:val="Hyperlink"/>
            <w:rFonts w:ascii="Arial" w:hAnsi="Arial"/>
            <w:sz w:val="21"/>
            <w:u w:val="none"/>
            <w:i w:val="1"/>
          </w:rPr>
          <w:t>Data</w:t>
        </w:r>
        <w:r>
          <w:rPr>
            <w:rStyle w:val="Hyperlink"/>
            <w:rFonts w:ascii="Arial" w:hAnsi="Arial"/>
            <w:sz w:val="21"/>
            <w:u w:val="none"/>
          </w:rPr>
          <w:t xml:space="preserve"> Miftuħa tal-UE</w:t>
        </w:r>
      </w:hyperlink>
      <w:r>
        <w:rPr>
          <w:rFonts w:ascii="Arial" w:hAnsi="Arial"/>
          <w:color w:val="333333"/>
          <w:sz w:val="21"/>
        </w:rPr>
        <w:t xml:space="preserve">. </w:t>
      </w:r>
      <w:r>
        <w:rPr>
          <w:rFonts w:ascii="Arial" w:hAnsi="Arial"/>
          <w:color w:val="333333"/>
          <w:sz w:val="21"/>
        </w:rPr>
        <w:t>L-apps jistgħu jikkompetu f’waħda minn dawn l-erba’ sfidi tematiċi:</w:t>
      </w:r>
    </w:p>
    <w:p w14:paraId="35D340A5" w14:textId="6D80B76E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1.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1"/>
          <w:sz w:val="21"/>
        </w:rPr>
        <w:t>Data</w:t>
      </w:r>
      <w:r>
        <w:rPr>
          <w:rStyle w:val="Emphasis"/>
          <w:rFonts w:ascii="Arial" w:hAnsi="Arial"/>
          <w:i w:val="0"/>
          <w:sz w:val="21"/>
        </w:rPr>
        <w:t xml:space="preserve"> miftuħa tal-UE — Għal aktar innovazzjoni fl-Ewropa</w:t>
      </w:r>
    </w:p>
    <w:p w14:paraId="0463BECE" w14:textId="7E09F762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2.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Il-liġi nazzjonali u tal-UE — Leġiżlazzjoni interoperabbli</w:t>
      </w:r>
    </w:p>
    <w:p w14:paraId="019B958B" w14:textId="2C4ADC99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3.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L-akkwist pubbliku tal-UE — Valur għaċ-ċittadini, valur għan-negozji</w:t>
      </w:r>
    </w:p>
    <w:p w14:paraId="48C4AB85" w14:textId="6323B7CF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i/>
          <w:sz w:val="21"/>
          <w:szCs w:val="21"/>
        </w:rPr>
      </w:pPr>
      <w:r>
        <w:rPr>
          <w:rFonts w:ascii="Arial" w:hAnsi="Arial"/>
          <w:sz w:val="21"/>
        </w:rPr>
        <w:t>4.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L-Awtorità Ewropea dwar is-Sigurtà fl-Ikel — It-trawwim tal-użu mill-ġdid tad-</w:t>
      </w:r>
      <w:r>
        <w:rPr>
          <w:rStyle w:val="Emphasis"/>
          <w:rFonts w:ascii="Arial" w:hAnsi="Arial"/>
          <w:i w:val="1"/>
          <w:sz w:val="21"/>
        </w:rPr>
        <w:t>data</w:t>
      </w:r>
      <w:r>
        <w:rPr>
          <w:rStyle w:val="Emphasis"/>
          <w:rFonts w:ascii="Arial" w:hAnsi="Arial"/>
          <w:i w:val="0"/>
          <w:sz w:val="21"/>
        </w:rPr>
        <w:t xml:space="preserve"> u l-innovazzjoni</w:t>
      </w:r>
    </w:p>
    <w:p w14:paraId="3BF4E5BC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Emphasis"/>
          <w:rFonts w:ascii="Arial" w:hAnsi="Arial"/>
          <w:i w:val="0"/>
          <w:sz w:val="21"/>
        </w:rPr>
        <w:t>L-ewwel edizzjoni tal-avveniment fl-2017 sewa ta’ opportunità għas-servizzi tal-UE, l-istart-ups u n-negozji biex jinteraġixxu, joħolqu netwerking, jiskambjaw ideat ġodda u joħolqu apps ġodda bl-użu tad-</w:t>
      </w:r>
      <w:r>
        <w:rPr>
          <w:rStyle w:val="Emphasis"/>
          <w:rFonts w:ascii="Arial" w:hAnsi="Arial"/>
          <w:i w:val="1"/>
          <w:sz w:val="21"/>
        </w:rPr>
        <w:t>data</w:t>
      </w:r>
      <w:r>
        <w:rPr>
          <w:rStyle w:val="Emphasis"/>
          <w:rFonts w:ascii="Arial" w:hAnsi="Arial"/>
          <w:i w:val="0"/>
          <w:sz w:val="21"/>
        </w:rPr>
        <w:t xml:space="preserve"> miftuħa tal-UE.</w:t>
      </w:r>
    </w:p>
    <w:p w14:paraId="29D35047" w14:textId="7E150D84" w:rsidR="003570ED" w:rsidRPr="005525F2" w:rsidRDefault="005525F2" w:rsidP="005525F2">
      <w:pPr>
        <w:pStyle w:val="NormalWeb"/>
        <w:spacing w:before="150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Emphasis"/>
          <w:rFonts w:ascii="Arial" w:hAnsi="Arial"/>
          <w:i w:val="0"/>
          <w:color w:val="333333"/>
          <w:sz w:val="21"/>
        </w:rPr>
        <w:t xml:space="preserve">Fil-konklużjoni tal-ewwel EU Datathon, Rudolf Strohmeier, id-Direttur Ġenerali tal-Uffiċċju tal-Pubblikazzjonijiet tal-Unjoni Ewropea spjega dak li kiseb l-avveniment: </w:t>
      </w:r>
      <w:r>
        <w:rPr>
          <w:rStyle w:val="Emphasis"/>
          <w:rFonts w:ascii="Arial" w:hAnsi="Arial"/>
          <w:i w:val="0"/>
          <w:color w:val="333333"/>
          <w:sz w:val="21"/>
        </w:rPr>
        <w:t>“... Huwa wera kemm aħna interkonnessi, kemm hi interkonnessa d-</w:t>
      </w:r>
      <w:r>
        <w:rPr>
          <w:rStyle w:val="Emphasis"/>
          <w:rFonts w:ascii="Arial" w:hAnsi="Arial"/>
          <w:i w:val="1"/>
          <w:color w:val="333333"/>
          <w:sz w:val="21"/>
        </w:rPr>
        <w:t>data</w:t>
      </w:r>
      <w:r>
        <w:rPr>
          <w:rStyle w:val="Emphasis"/>
          <w:rFonts w:ascii="Arial" w:hAnsi="Arial"/>
          <w:i w:val="0"/>
          <w:color w:val="333333"/>
          <w:sz w:val="21"/>
        </w:rPr>
        <w:t xml:space="preserve"> kollha li niġġeneraw u kemm huwa importanti li nirrikonoxxu u nisfruttaw il-potenzjal tal-użu mill-ġdid ta’ din id-</w:t>
      </w:r>
      <w:r>
        <w:rPr>
          <w:rStyle w:val="Emphasis"/>
          <w:rFonts w:ascii="Arial" w:hAnsi="Arial"/>
          <w:i w:val="1"/>
          <w:color w:val="333333"/>
          <w:sz w:val="21"/>
        </w:rPr>
        <w:t>data</w:t>
      </w:r>
      <w:r>
        <w:rPr>
          <w:rStyle w:val="Emphasis"/>
          <w:rFonts w:ascii="Arial" w:hAnsi="Arial"/>
          <w:i w:val="0"/>
          <w:color w:val="333333"/>
          <w:sz w:val="21"/>
        </w:rPr>
        <w:t>.”</w:t>
      </w:r>
    </w:p>
    <w:p w14:paraId="48DF7320" w14:textId="50651064" w:rsidR="004E6DC0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Is-sħab tal-EU Datathon tal-2018 huma: </w:t>
      </w:r>
    </w:p>
    <w:p w14:paraId="4F75405B" w14:textId="11C5C799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Id-</w:t>
      </w:r>
      <w:hyperlink r:id="rId13">
        <w:r>
          <w:rPr>
            <w:rStyle w:val="Hyperlink"/>
            <w:rFonts w:ascii="Arial" w:hAnsi="Arial"/>
            <w:sz w:val="21"/>
            <w:u w:val="none"/>
          </w:rPr>
          <w:t>Direttorat Ġenerali tal-Kummissjoni Ewropea għan-Netwerks tal-Komunikazzjonijiet, il-Kontenut u t-Teknoloġija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mal-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4">
        <w:r>
          <w:rPr>
            <w:rStyle w:val="Hyperlink"/>
            <w:rFonts w:ascii="Arial" w:hAnsi="Arial"/>
            <w:sz w:val="21"/>
            <w:u w:val="none"/>
          </w:rPr>
          <w:t>Portal Ewropew tad-</w:t>
        </w:r>
        <w:r>
          <w:rPr>
            <w:rStyle w:val="Hyperlink"/>
            <w:rFonts w:ascii="Arial" w:hAnsi="Arial"/>
            <w:sz w:val="21"/>
            <w:u w:val="none"/>
            <w:i w:val="1"/>
          </w:rPr>
          <w:t>Data</w:t>
        </w:r>
      </w:hyperlink>
    </w:p>
    <w:p w14:paraId="6032B374" w14:textId="19C13EF0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Id-</w:t>
      </w:r>
      <w:hyperlink r:id="rId15">
        <w:r>
          <w:rPr>
            <w:rStyle w:val="Hyperlink"/>
            <w:rFonts w:ascii="Arial" w:hAnsi="Arial"/>
            <w:sz w:val="21"/>
            <w:u w:val="none"/>
          </w:rPr>
          <w:t>Direttorat Ġenerali tal-Kummissjoni Ewropea għall-Informatika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</w:rPr>
        <w:t>mal-</w:t>
      </w:r>
      <w:hyperlink r:id="rId16">
        <w:r>
          <w:rPr>
            <w:rStyle w:val="Hyperlink"/>
            <w:rFonts w:ascii="Arial" w:hAnsi="Arial"/>
            <w:sz w:val="21"/>
            <w:u w:val="none"/>
          </w:rPr>
          <w:t>programm ISA²</w:t>
        </w:r>
      </w:hyperlink>
    </w:p>
    <w:p w14:paraId="36B13F4A" w14:textId="15E1FF0F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Style w:val="Emphasis"/>
          <w:rFonts w:ascii="Arial" w:hAnsi="Arial" w:cs="Arial"/>
          <w:i w:val="0"/>
          <w:iCs w:val="0"/>
          <w:color w:val="0000FF"/>
          <w:sz w:val="21"/>
          <w:szCs w:val="21"/>
        </w:rPr>
      </w:pPr>
      <w:r>
        <w:rPr>
          <w:rFonts w:ascii="Arial" w:hAnsi="Arial"/>
          <w:sz w:val="21"/>
        </w:rPr>
        <w:t>Id-</w:t>
      </w:r>
      <w:hyperlink r:id="rId17">
        <w:r>
          <w:rPr>
            <w:rStyle w:val="Hyperlink"/>
            <w:rFonts w:ascii="Arial" w:hAnsi="Arial"/>
            <w:sz w:val="21"/>
            <w:u w:val="none"/>
          </w:rPr>
          <w:t>Direttorat Ġenerali tal-Kummissjoni Ewropea għas-Suq Intern, l-Industrija, l-Intraprenditorija u l-SMEs</w:t>
        </w:r>
      </w:hyperlink>
      <w:hyperlink r:id="rId18">
        <w:r>
          <w:rPr>
            <w:rStyle w:val="Hyperlink"/>
            <w:rFonts w:ascii="Arial" w:hAnsi="Arial"/>
            <w:sz w:val="21"/>
            <w:u w:val="none"/>
          </w:rPr>
          <w:t xml:space="preserve"> </w:t>
        </w:r>
      </w:hyperlink>
    </w:p>
    <w:p w14:paraId="4D285D63" w14:textId="3C409D5E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  <w:sz w:val="21"/>
        </w:rPr>
        <w:t>L-</w:t>
      </w:r>
      <w:hyperlink r:id="rId19">
        <w:r>
          <w:rPr>
            <w:rStyle w:val="Hyperlink"/>
            <w:rFonts w:ascii="Arial" w:hAnsi="Arial"/>
            <w:sz w:val="21"/>
            <w:u w:val="none"/>
          </w:rPr>
          <w:t>Awtorità Ewropea dwar is-Sigurtà fl-Ikel</w:t>
        </w:r>
      </w:hyperlink>
    </w:p>
    <w:p w14:paraId="3D1E2920" w14:textId="7848E737" w:rsidR="000C2A7A" w:rsidRDefault="004E6DC0" w:rsidP="000C2A7A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It-</w:t>
      </w:r>
      <w:hyperlink r:id="rId20">
        <w:r>
          <w:rPr>
            <w:rStyle w:val="Hyperlink"/>
            <w:rFonts w:ascii="Arial" w:hAnsi="Arial"/>
            <w:sz w:val="21"/>
            <w:u w:val="none"/>
          </w:rPr>
          <w:t>Task Force tal-Identifikatur Ewropew tal-Leġiżlazzjoni (ELI)</w:t>
        </w:r>
      </w:hyperlink>
      <w:r>
        <w:rPr>
          <w:rFonts w:ascii="Arial" w:hAnsi="Arial"/>
          <w:color w:val="333333"/>
          <w:sz w:val="21"/>
        </w:rPr>
        <w:t xml:space="preserve">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FDB3147" w14:textId="77777777" w:rsidR="002C1534" w:rsidRPr="002C1534" w:rsidRDefault="002C1534" w:rsidP="002C1534">
      <w:pPr>
        <w:pStyle w:val="NormalWeb"/>
        <w:spacing w:before="150" w:beforeAutospacing="0" w:after="0" w:afterAutospacing="0"/>
        <w:ind w:left="360"/>
        <w:rPr>
          <w:rFonts w:ascii="Arial" w:hAnsi="Arial" w:cs="Arial"/>
          <w:sz w:val="21"/>
          <w:szCs w:val="21"/>
        </w:rPr>
      </w:pPr>
    </w:p>
    <w:p w14:paraId="18DC4604" w14:textId="4F7C6A13" w:rsidR="00A75E4A" w:rsidRPr="004E6DC0" w:rsidRDefault="000C2A7A" w:rsidP="002C1534">
      <w:pPr>
        <w:pStyle w:val="NormalWeb"/>
        <w:spacing w:before="150" w:beforeAutospacing="0" w:after="0" w:afterAutospacing="0" w:line="30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>Biex tipparteċipa, titgħallem aktar jew issegwi l-avveniment, jekk jogħġbok żur</w:t>
      </w:r>
      <w:hyperlink r:id="rId21">
        <w:r>
          <w:rPr>
            <w:rStyle w:val="Hyperlink"/>
            <w:rFonts w:ascii="Arial" w:hAnsi="Arial"/>
            <w:sz w:val="21"/>
            <w:u w:val="none"/>
          </w:rPr>
          <w:t>https://publications.europa.eu/en/web/eudatathon</w:t>
        </w:r>
      </w:hyperlink>
      <w:r>
        <w:rPr>
          <w:rFonts w:ascii="Arial" w:hAnsi="Arial"/>
          <w:color w:val="333333"/>
          <w:sz w:val="21"/>
        </w:rPr>
        <w:t xml:space="preserve"> 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5F054CC" w14:textId="77777777" w:rsidR="00303F46" w:rsidRDefault="00145912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03F46" w:rsidSect="00C87502">
      <w:footerReference w:type="even" r:id="rId22"/>
      <w:footerReference w:type="defaul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14:paraId="280755E9" w14:textId="77777777" w:rsidR="00605F37" w:rsidRDefault="00605F37" w:rsidP="00C30ACB">
      <w:pPr/>
      <w:r>
        <w:separator/>
      </w:r>
    </w:p>
  </w:endnote>
  <w:endnote w:type="continuationSeparator" w:id="0">
    <w:p w14:paraId="551FD733" w14:textId="77777777" w:rsidR="00605F37" w:rsidRDefault="00605F37" w:rsidP="00C30ACB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830B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431E152" w14:textId="77777777" w:rsidR="00C30ACB" w:rsidRDefault="00C30ACB" w:rsidP="00C30ACB">
    <w:pPr>
      <w:pStyle w:val="Footer"/>
      <w:ind w:right="360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3794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912">
      <w:rPr>
        <w:rStyle w:val="PageNumber"/>
        <w:noProof/>
      </w:rPr>
      <w:t>1</w: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27EE470" w14:textId="77777777" w:rsidR="00C30ACB" w:rsidRDefault="00C30ACB" w:rsidP="00C30ACB">
    <w:pPr>
      <w:pStyle w:val="Footer"/>
      <w:ind w:right="360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14:paraId="188DAF26" w14:textId="77777777" w:rsidR="00605F37" w:rsidRDefault="00605F37" w:rsidP="00C30ACB">
      <w:pPr/>
      <w:r>
        <w:separator/>
      </w:r>
    </w:p>
  </w:footnote>
  <w:footnote w:type="continuationSeparator" w:id="0">
    <w:p w14:paraId="22B0A03B" w14:textId="77777777" w:rsidR="00605F37" w:rsidRDefault="00605F37" w:rsidP="00C30ACB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8F5"/>
    <w:multiLevelType w:val="hybridMultilevel"/>
    <w:tmpl w:val="AA8C55F4"/>
    <w:lvl w:ilvl="0" w:tplc="E50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2114"/>
    <w:multiLevelType w:val="multilevel"/>
    <w:tmpl w:val="373C5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7A"/>
    <w:rsid w:val="000C2A7A"/>
    <w:rsid w:val="00111534"/>
    <w:rsid w:val="00145912"/>
    <w:rsid w:val="001735D8"/>
    <w:rsid w:val="001C5029"/>
    <w:rsid w:val="001D6339"/>
    <w:rsid w:val="0028162D"/>
    <w:rsid w:val="002A7BC8"/>
    <w:rsid w:val="002C1534"/>
    <w:rsid w:val="003062A0"/>
    <w:rsid w:val="003118DF"/>
    <w:rsid w:val="003570ED"/>
    <w:rsid w:val="00363074"/>
    <w:rsid w:val="004E6DC0"/>
    <w:rsid w:val="005525F2"/>
    <w:rsid w:val="00605F37"/>
    <w:rsid w:val="00634351"/>
    <w:rsid w:val="007214B7"/>
    <w:rsid w:val="007F0EA8"/>
    <w:rsid w:val="008D33D7"/>
    <w:rsid w:val="00975F2B"/>
    <w:rsid w:val="00993021"/>
    <w:rsid w:val="00A5326A"/>
    <w:rsid w:val="00A75E4A"/>
    <w:rsid w:val="00B37A80"/>
    <w:rsid w:val="00C30ACB"/>
    <w:rsid w:val="00C63994"/>
    <w:rsid w:val="00C87502"/>
    <w:rsid w:val="00DF5C53"/>
    <w:rsid w:val="00E04CE8"/>
    <w:rsid w:val="00E63B21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79A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mt-MT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yperlink" Target="https://ec.europa.eu/info/departments/communications-networks-content-and-technology_en" TargetMode="External" /><Relationship Id="rId18" Type="http://schemas.openxmlformats.org/officeDocument/2006/relationships/hyperlink" Target="http://ec.europa.eu/growth/" TargetMode="External" /><Relationship Id="rId3" Type="http://schemas.openxmlformats.org/officeDocument/2006/relationships/customXml" Target="../customXml/item3.xml" /><Relationship Id="rId21" Type="http://schemas.openxmlformats.org/officeDocument/2006/relationships/hyperlink" Target="https://publications.europa.eu/en/web/eudatathon" TargetMode="External" /><Relationship Id="rId7" Type="http://schemas.microsoft.com/office/2007/relationships/stylesWithEffects" Target="stylesWithEffects.xml" /><Relationship Id="rId12" Type="http://schemas.openxmlformats.org/officeDocument/2006/relationships/hyperlink" Target="https://data.europa.eu/euodp/en/data" TargetMode="External" /><Relationship Id="rId17" Type="http://schemas.openxmlformats.org/officeDocument/2006/relationships/hyperlink" Target="http://ec.europa.eu/growth/" TargetMode="External" /><Relationship Id="rId25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hyperlink" Target="https://ec.europa.eu/isa2/home_en" TargetMode="External" /><Relationship Id="rId20" Type="http://schemas.openxmlformats.org/officeDocument/2006/relationships/hyperlink" Target="https://eur-lex.europa.eu/eli-register/about.html" TargetMode="Externa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endnotes" Target="endnotes.xml" /><Relationship Id="rId24" Type="http://schemas.openxmlformats.org/officeDocument/2006/relationships/fontTable" Target="fontTable.xml" /><Relationship Id="rId5" Type="http://schemas.openxmlformats.org/officeDocument/2006/relationships/numbering" Target="numbering.xml" /><Relationship Id="rId15" Type="http://schemas.openxmlformats.org/officeDocument/2006/relationships/hyperlink" Target="https://ec.europa.eu/info/departments/informatics_en" TargetMode="External" /><Relationship Id="rId23" Type="http://schemas.openxmlformats.org/officeDocument/2006/relationships/footer" Target="footer2.xml" /><Relationship Id="rId10" Type="http://schemas.openxmlformats.org/officeDocument/2006/relationships/footnotes" Target="footnotes.xml" /><Relationship Id="rId19" Type="http://schemas.openxmlformats.org/officeDocument/2006/relationships/hyperlink" Target="http://www.efsa.europa.eu/" TargetMode="Externa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yperlink" Target="https://www.europeandataportal.eu/" TargetMode="External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24" ma:contentTypeDescription="Create in this document library a blank document" ma:contentTypeScope="" ma:versionID="72ff2a930cdf940bce5dcffe21239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02196963a5c51f1a6b9c1156be3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Contrôle interne et évaluation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Finances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32E09A-AE27-4920-938F-A45F2FE4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16223-5830-4622-AF72-EB375AFF6F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39FC00-357C-49E5-9A24-13B032442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20904-A7F9-4EB8-A69A-B5E65052442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 Simon (OP)</dc:creator>
  <cp:lastModifiedBy>CASELLA Paola (OP)</cp:lastModifiedBy>
  <cp:revision>2</cp:revision>
  <dcterms:created xsi:type="dcterms:W3CDTF">2018-06-06T13:32:00Z</dcterms:created>
  <dcterms:modified xsi:type="dcterms:W3CDTF">2018-06-06T13:32:00Z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</Properties>
</file>